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people.xml" ContentType="application/vnd.openxmlformats-officedocument.wordprocessingml.peop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E2B8" w14:textId="77777777" w:rsidR="00722373" w:rsidRDefault="00722373" w:rsidP="008C1163">
      <w:pPr>
        <w:pStyle w:val="Heading1"/>
      </w:pPr>
      <w:r w:rsidRPr="00D0672F">
        <w:t>Pro-forma for financial institution's undertaking</w:t>
      </w:r>
    </w:p>
    <w:p w14:paraId="405FE2B9" w14:textId="77777777" w:rsidR="00722373" w:rsidRPr="003574D8" w:rsidRDefault="00722373" w:rsidP="006B19E7">
      <w:pPr>
        <w:autoSpaceDE w:val="0"/>
        <w:autoSpaceDN w:val="0"/>
        <w:adjustRightInd w:val="0"/>
        <w:jc w:val="center"/>
        <w:rPr>
          <w:rFonts w:cs="Arial"/>
          <w:color w:val="000000"/>
          <w:szCs w:val="20"/>
          <w:lang w:eastAsia="en-AU"/>
        </w:rPr>
      </w:pPr>
      <w:r w:rsidRPr="003574D8">
        <w:rPr>
          <w:rFonts w:cs="Arial"/>
          <w:b/>
          <w:bCs/>
          <w:color w:val="000000"/>
          <w:szCs w:val="20"/>
          <w:lang w:eastAsia="en-AU"/>
        </w:rPr>
        <w:t xml:space="preserve">FINANCIAL INSTITUTION’S UNDERTAKING </w:t>
      </w:r>
    </w:p>
    <w:p w14:paraId="405FE2BA" w14:textId="77777777" w:rsidR="00722373" w:rsidRDefault="00722373" w:rsidP="006B19E7">
      <w:pPr>
        <w:autoSpaceDE w:val="0"/>
        <w:autoSpaceDN w:val="0"/>
        <w:adjustRightInd w:val="0"/>
        <w:jc w:val="center"/>
        <w:rPr>
          <w:rFonts w:cs="Arial"/>
          <w:b/>
          <w:bCs/>
          <w:color w:val="000000"/>
          <w:szCs w:val="20"/>
          <w:lang w:eastAsia="en-AU"/>
        </w:rPr>
      </w:pPr>
      <w:r w:rsidRPr="003574D8">
        <w:rPr>
          <w:rFonts w:cs="Arial"/>
          <w:b/>
          <w:bCs/>
          <w:color w:val="000000"/>
          <w:szCs w:val="20"/>
          <w:lang w:eastAsia="en-AU"/>
        </w:rPr>
        <w:t xml:space="preserve">IN RESPECT OF </w:t>
      </w:r>
    </w:p>
    <w:p w14:paraId="405FE2BB" w14:textId="77777777" w:rsidR="00722373" w:rsidRDefault="00722373" w:rsidP="006B19E7">
      <w:pPr>
        <w:autoSpaceDE w:val="0"/>
        <w:autoSpaceDN w:val="0"/>
        <w:adjustRightInd w:val="0"/>
        <w:jc w:val="center"/>
        <w:rPr>
          <w:rFonts w:cs="Arial"/>
          <w:b/>
          <w:bCs/>
          <w:color w:val="000000"/>
          <w:szCs w:val="20"/>
          <w:lang w:eastAsia="en-AU"/>
        </w:rPr>
      </w:pPr>
      <w:r w:rsidRPr="002C1BB3">
        <w:rPr>
          <w:rFonts w:cs="Arial"/>
          <w:b/>
          <w:bCs/>
          <w:color w:val="000000"/>
          <w:szCs w:val="20"/>
          <w:lang w:eastAsia="en-AU"/>
        </w:rPr>
        <w:t>ENVIRONMENTALLY RELEVANT ACTIVITIES</w:t>
      </w:r>
      <w:r>
        <w:rPr>
          <w:rFonts w:cs="Arial"/>
          <w:b/>
          <w:bCs/>
          <w:color w:val="000000"/>
          <w:szCs w:val="20"/>
          <w:lang w:eastAsia="en-AU"/>
        </w:rPr>
        <w:t xml:space="preserve"> </w:t>
      </w:r>
    </w:p>
    <w:p w14:paraId="405FE2BC" w14:textId="77777777" w:rsidR="00722373" w:rsidRPr="006D0A69" w:rsidRDefault="00722373" w:rsidP="006B19E7">
      <w:pPr>
        <w:autoSpaceDE w:val="0"/>
        <w:autoSpaceDN w:val="0"/>
        <w:adjustRightInd w:val="0"/>
        <w:rPr>
          <w:rFonts w:cs="Arial"/>
          <w:color w:val="000000"/>
          <w:szCs w:val="20"/>
          <w:lang w:eastAsia="en-AU"/>
        </w:rPr>
      </w:pPr>
      <w:r w:rsidRPr="003574D8">
        <w:rPr>
          <w:rFonts w:cs="Arial"/>
          <w:b/>
          <w:bCs/>
          <w:color w:val="000000"/>
          <w:szCs w:val="20"/>
          <w:lang w:eastAsia="en-AU"/>
        </w:rPr>
        <w:t>TO</w:t>
      </w:r>
      <w:r w:rsidRPr="006D0A69">
        <w:rPr>
          <w:rFonts w:cs="Arial"/>
          <w:b/>
          <w:bCs/>
          <w:color w:val="000000"/>
          <w:szCs w:val="20"/>
          <w:lang w:eastAsia="en-AU"/>
        </w:rPr>
        <w:t xml:space="preserve">: The State of Queensland </w:t>
      </w:r>
    </w:p>
    <w:p w14:paraId="405FE2BD" w14:textId="77777777" w:rsidR="00722373" w:rsidRPr="003574D8" w:rsidRDefault="00722373" w:rsidP="006B19E7">
      <w:pPr>
        <w:autoSpaceDE w:val="0"/>
        <w:autoSpaceDN w:val="0"/>
        <w:adjustRightInd w:val="0"/>
        <w:rPr>
          <w:rFonts w:cs="Arial"/>
          <w:color w:val="000000"/>
          <w:szCs w:val="20"/>
          <w:lang w:eastAsia="en-AU"/>
        </w:rPr>
      </w:pPr>
      <w:r w:rsidRPr="006D0A69">
        <w:rPr>
          <w:rFonts w:cs="Arial"/>
          <w:b/>
          <w:bCs/>
          <w:color w:val="000000"/>
          <w:szCs w:val="20"/>
          <w:lang w:eastAsia="en-AU"/>
        </w:rPr>
        <w:t xml:space="preserve">WHEREAS: [COMPANY/BUSINESS NAME] [ACN/ABN </w:t>
      </w:r>
      <w:r w:rsidRPr="006D0A69">
        <w:rPr>
          <w:rFonts w:cs="Arial"/>
          <w:b/>
          <w:bCs/>
          <w:color w:val="000000"/>
          <w:szCs w:val="20"/>
          <w:lang w:eastAsia="en-AU"/>
        </w:rPr>
        <w:tab/>
      </w:r>
      <w:r w:rsidRPr="006D0A69">
        <w:rPr>
          <w:rFonts w:cs="Arial"/>
          <w:b/>
          <w:bCs/>
          <w:color w:val="000000"/>
          <w:szCs w:val="20"/>
          <w:lang w:eastAsia="en-AU"/>
        </w:rPr>
        <w:tab/>
        <w:t xml:space="preserve">] </w:t>
      </w:r>
      <w:r w:rsidRPr="006D0A69">
        <w:rPr>
          <w:rFonts w:cs="Arial"/>
          <w:color w:val="000000"/>
          <w:szCs w:val="20"/>
          <w:lang w:eastAsia="en-AU"/>
        </w:rPr>
        <w:t xml:space="preserve">of </w:t>
      </w:r>
      <w:r w:rsidRPr="006D0A69">
        <w:rPr>
          <w:rFonts w:cs="Arial"/>
          <w:b/>
          <w:bCs/>
          <w:color w:val="000000"/>
          <w:szCs w:val="20"/>
          <w:lang w:eastAsia="en-AU"/>
        </w:rPr>
        <w:t xml:space="preserve">[COMPANY/BUSINESS ADDRESS] </w:t>
      </w:r>
      <w:r w:rsidRPr="006D0A69">
        <w:rPr>
          <w:rFonts w:cs="Arial"/>
          <w:color w:val="000000"/>
          <w:szCs w:val="20"/>
          <w:lang w:eastAsia="en-AU"/>
        </w:rPr>
        <w:t xml:space="preserve">(hereinafter called the “Holder”) has been granted </w:t>
      </w:r>
      <w:r w:rsidRPr="006D0A69">
        <w:rPr>
          <w:rFonts w:cs="Arial"/>
          <w:b/>
          <w:bCs/>
          <w:color w:val="000000"/>
          <w:szCs w:val="20"/>
          <w:lang w:eastAsia="en-AU"/>
        </w:rPr>
        <w:t xml:space="preserve">[Resource Tenure(s) and Tenure Number(s)] </w:t>
      </w:r>
      <w:r w:rsidRPr="006D0A69">
        <w:rPr>
          <w:rFonts w:cs="Arial"/>
          <w:color w:val="000000"/>
          <w:szCs w:val="20"/>
          <w:lang w:eastAsia="en-AU"/>
        </w:rPr>
        <w:t xml:space="preserve">over and in respect of the </w:t>
      </w:r>
      <w:r w:rsidRPr="006D0A69">
        <w:rPr>
          <w:rFonts w:cs="Arial"/>
          <w:b/>
          <w:color w:val="000000"/>
          <w:szCs w:val="20"/>
          <w:lang w:eastAsia="en-AU"/>
        </w:rPr>
        <w:t xml:space="preserve">[INSERT RESOURCE: e.g. petroleum, gas, mining, geothermal] </w:t>
      </w:r>
      <w:r w:rsidRPr="006D0A69">
        <w:rPr>
          <w:rFonts w:cs="Arial"/>
          <w:color w:val="000000"/>
          <w:szCs w:val="20"/>
          <w:lang w:eastAsia="en-AU"/>
        </w:rPr>
        <w:t>operation area</w:t>
      </w:r>
      <w:r w:rsidRPr="006D0A69">
        <w:rPr>
          <w:rFonts w:cs="Arial"/>
          <w:b/>
          <w:color w:val="000000"/>
          <w:szCs w:val="20"/>
          <w:lang w:eastAsia="en-AU"/>
        </w:rPr>
        <w:t xml:space="preserve"> </w:t>
      </w:r>
      <w:r w:rsidRPr="006D0A69">
        <w:rPr>
          <w:rFonts w:cs="Arial"/>
          <w:color w:val="000000"/>
          <w:szCs w:val="20"/>
          <w:lang w:eastAsia="en-AU"/>
        </w:rPr>
        <w:t xml:space="preserve">known as </w:t>
      </w:r>
      <w:r w:rsidRPr="006D0A69">
        <w:rPr>
          <w:rFonts w:cs="Arial"/>
          <w:b/>
          <w:bCs/>
          <w:color w:val="000000"/>
          <w:szCs w:val="20"/>
          <w:lang w:eastAsia="en-AU"/>
        </w:rPr>
        <w:t xml:space="preserve">[Project Name and/or Project No.] </w:t>
      </w:r>
      <w:r w:rsidRPr="006D0A69">
        <w:rPr>
          <w:rFonts w:cs="Arial"/>
          <w:color w:val="000000"/>
          <w:szCs w:val="20"/>
          <w:lang w:eastAsia="en-AU"/>
        </w:rPr>
        <w:t>and an Environmental Authority (</w:t>
      </w:r>
      <w:r w:rsidRPr="006D0A69">
        <w:rPr>
          <w:rFonts w:cs="Arial"/>
          <w:b/>
          <w:bCs/>
          <w:color w:val="000000"/>
          <w:szCs w:val="20"/>
          <w:lang w:eastAsia="en-AU"/>
        </w:rPr>
        <w:t>Environmental Authority No</w:t>
      </w:r>
      <w:r w:rsidRPr="006D0A69">
        <w:rPr>
          <w:rFonts w:cs="Arial"/>
          <w:color w:val="000000"/>
          <w:szCs w:val="20"/>
          <w:lang w:eastAsia="en-AU"/>
        </w:rPr>
        <w:t xml:space="preserve">. </w:t>
      </w:r>
      <w:r w:rsidRPr="006D0A69">
        <w:rPr>
          <w:rFonts w:cs="Arial"/>
          <w:b/>
          <w:bCs/>
          <w:color w:val="000000"/>
          <w:szCs w:val="20"/>
          <w:lang w:eastAsia="en-AU"/>
        </w:rPr>
        <w:t xml:space="preserve">[ </w:t>
      </w:r>
      <w:r w:rsidRPr="006D0A69">
        <w:rPr>
          <w:rFonts w:cs="Arial"/>
          <w:b/>
          <w:bCs/>
          <w:color w:val="000000"/>
          <w:szCs w:val="20"/>
          <w:lang w:eastAsia="en-AU"/>
        </w:rPr>
        <w:tab/>
      </w:r>
      <w:r w:rsidRPr="006D0A69">
        <w:rPr>
          <w:rFonts w:cs="Arial"/>
          <w:b/>
          <w:bCs/>
          <w:color w:val="000000"/>
          <w:szCs w:val="20"/>
          <w:lang w:eastAsia="en-AU"/>
        </w:rPr>
        <w:tab/>
        <w:t>]</w:t>
      </w:r>
      <w:r w:rsidRPr="006D0A69">
        <w:rPr>
          <w:rFonts w:cs="Arial"/>
          <w:color w:val="000000"/>
          <w:szCs w:val="20"/>
          <w:lang w:eastAsia="en-AU"/>
        </w:rPr>
        <w:t>).</w:t>
      </w:r>
      <w:r w:rsidRPr="003574D8">
        <w:rPr>
          <w:rFonts w:cs="Arial"/>
          <w:color w:val="000000"/>
          <w:szCs w:val="20"/>
          <w:lang w:eastAsia="en-AU"/>
        </w:rPr>
        <w:t xml:space="preserve"> </w:t>
      </w:r>
    </w:p>
    <w:p w14:paraId="405FE2BE" w14:textId="77777777" w:rsidR="00722373" w:rsidRPr="003574D8" w:rsidRDefault="00722373" w:rsidP="006B19E7">
      <w:pPr>
        <w:autoSpaceDE w:val="0"/>
        <w:autoSpaceDN w:val="0"/>
        <w:adjustRightInd w:val="0"/>
        <w:rPr>
          <w:rFonts w:cs="Arial"/>
          <w:color w:val="000000"/>
          <w:szCs w:val="20"/>
          <w:lang w:eastAsia="en-AU"/>
        </w:rPr>
      </w:pPr>
      <w:r w:rsidRPr="003574D8">
        <w:rPr>
          <w:rFonts w:cs="Arial"/>
          <w:b/>
          <w:bCs/>
          <w:color w:val="000000"/>
          <w:szCs w:val="20"/>
          <w:lang w:eastAsia="en-AU"/>
        </w:rPr>
        <w:t xml:space="preserve">AND WHEREAS </w:t>
      </w:r>
      <w:r w:rsidRPr="003574D8">
        <w:rPr>
          <w:rFonts w:cs="Arial"/>
          <w:color w:val="000000"/>
          <w:szCs w:val="20"/>
          <w:lang w:eastAsia="en-AU"/>
        </w:rPr>
        <w:t xml:space="preserve">pursuant to </w:t>
      </w:r>
      <w:r w:rsidRPr="002C1BB3">
        <w:rPr>
          <w:rFonts w:cs="Arial"/>
          <w:color w:val="000000"/>
          <w:szCs w:val="20"/>
          <w:lang w:eastAsia="en-AU"/>
        </w:rPr>
        <w:t xml:space="preserve">s. 292 of the </w:t>
      </w:r>
      <w:r w:rsidRPr="002C1BB3">
        <w:rPr>
          <w:rFonts w:cs="Arial"/>
          <w:i/>
          <w:iCs/>
          <w:color w:val="000000"/>
          <w:szCs w:val="20"/>
          <w:lang w:eastAsia="en-AU"/>
        </w:rPr>
        <w:t>Environmental Protection Act 1994</w:t>
      </w:r>
      <w:r w:rsidRPr="003574D8">
        <w:rPr>
          <w:rFonts w:cs="Arial"/>
          <w:i/>
          <w:iCs/>
          <w:color w:val="000000"/>
          <w:szCs w:val="20"/>
          <w:lang w:eastAsia="en-AU"/>
        </w:rPr>
        <w:t xml:space="preserve"> </w:t>
      </w:r>
      <w:r w:rsidRPr="003574D8">
        <w:rPr>
          <w:rFonts w:cs="Arial"/>
          <w:color w:val="000000"/>
          <w:szCs w:val="20"/>
          <w:lang w:eastAsia="en-AU"/>
        </w:rPr>
        <w:t>(“the EP Act”) the State of Queensland (“the State”) may require such Holder to deposit with the State an amount nominated by the State or a bond, guarantee or indemnity in such amount and so conditioned as to be acceptable to the State, to be held by the State for security for</w:t>
      </w:r>
      <w:r>
        <w:rPr>
          <w:rFonts w:cs="Arial"/>
          <w:color w:val="000000"/>
          <w:szCs w:val="20"/>
          <w:lang w:eastAsia="en-AU"/>
        </w:rPr>
        <w:t>—</w:t>
      </w:r>
      <w:r w:rsidRPr="003574D8">
        <w:rPr>
          <w:rFonts w:cs="Arial"/>
          <w:color w:val="000000"/>
          <w:szCs w:val="20"/>
          <w:lang w:eastAsia="en-AU"/>
        </w:rPr>
        <w:t xml:space="preserve"> </w:t>
      </w:r>
    </w:p>
    <w:p w14:paraId="405FE2BF" w14:textId="77777777" w:rsidR="00722373" w:rsidRPr="003574D8" w:rsidRDefault="00722373" w:rsidP="006B19E7">
      <w:pPr>
        <w:numPr>
          <w:ilvl w:val="0"/>
          <w:numId w:val="1"/>
        </w:numPr>
        <w:autoSpaceDE w:val="0"/>
        <w:autoSpaceDN w:val="0"/>
        <w:adjustRightInd w:val="0"/>
        <w:spacing w:line="240" w:lineRule="auto"/>
        <w:rPr>
          <w:rFonts w:cs="Arial"/>
          <w:color w:val="000000"/>
          <w:szCs w:val="20"/>
          <w:lang w:eastAsia="en-AU"/>
        </w:rPr>
      </w:pPr>
      <w:r w:rsidRPr="003574D8">
        <w:rPr>
          <w:rFonts w:cs="Arial"/>
          <w:color w:val="000000"/>
          <w:szCs w:val="20"/>
          <w:lang w:eastAsia="en-AU"/>
        </w:rPr>
        <w:t xml:space="preserve">compliance with the environmental authority; and </w:t>
      </w:r>
    </w:p>
    <w:p w14:paraId="405FE2C0" w14:textId="77777777" w:rsidR="00722373" w:rsidRPr="003574D8" w:rsidRDefault="00722373" w:rsidP="006B19E7">
      <w:pPr>
        <w:numPr>
          <w:ilvl w:val="0"/>
          <w:numId w:val="1"/>
        </w:numPr>
        <w:autoSpaceDE w:val="0"/>
        <w:autoSpaceDN w:val="0"/>
        <w:adjustRightInd w:val="0"/>
        <w:spacing w:line="240" w:lineRule="auto"/>
        <w:rPr>
          <w:rFonts w:cs="Arial"/>
          <w:color w:val="000000"/>
          <w:szCs w:val="20"/>
          <w:lang w:eastAsia="en-AU"/>
        </w:rPr>
      </w:pPr>
      <w:r w:rsidRPr="003574D8">
        <w:rPr>
          <w:rFonts w:cs="Arial"/>
          <w:color w:val="000000"/>
          <w:szCs w:val="20"/>
          <w:lang w:eastAsia="en-AU"/>
        </w:rPr>
        <w:t xml:space="preserve">costs or expenses, or likely costs or expenses, mentioned in </w:t>
      </w:r>
      <w:r w:rsidRPr="002C1BB3">
        <w:rPr>
          <w:rFonts w:cs="Arial"/>
          <w:color w:val="000000"/>
          <w:szCs w:val="20"/>
          <w:lang w:eastAsia="en-AU"/>
        </w:rPr>
        <w:t>s. 298 of the EP Act</w:t>
      </w:r>
      <w:r w:rsidRPr="003574D8">
        <w:rPr>
          <w:rFonts w:cs="Arial"/>
          <w:color w:val="000000"/>
          <w:szCs w:val="20"/>
          <w:lang w:eastAsia="en-AU"/>
        </w:rPr>
        <w:t xml:space="preserve"> i.e. where the administering authority incurs or might reasonably incur costs or expenses in </w:t>
      </w:r>
      <w:proofErr w:type="gramStart"/>
      <w:r w:rsidRPr="003574D8">
        <w:rPr>
          <w:rFonts w:cs="Arial"/>
          <w:color w:val="000000"/>
          <w:szCs w:val="20"/>
          <w:lang w:eastAsia="en-AU"/>
        </w:rPr>
        <w:t>taking action</w:t>
      </w:r>
      <w:proofErr w:type="gramEnd"/>
      <w:r w:rsidRPr="003574D8">
        <w:rPr>
          <w:rFonts w:cs="Arial"/>
          <w:color w:val="000000"/>
          <w:szCs w:val="20"/>
          <w:lang w:eastAsia="en-AU"/>
        </w:rPr>
        <w:t xml:space="preserve"> to: </w:t>
      </w:r>
    </w:p>
    <w:p w14:paraId="405FE2C1" w14:textId="77777777" w:rsidR="00722373" w:rsidRPr="003574D8" w:rsidRDefault="00722373" w:rsidP="006B19E7">
      <w:pPr>
        <w:numPr>
          <w:ilvl w:val="1"/>
          <w:numId w:val="1"/>
        </w:numPr>
        <w:autoSpaceDE w:val="0"/>
        <w:autoSpaceDN w:val="0"/>
        <w:adjustRightInd w:val="0"/>
        <w:spacing w:line="240" w:lineRule="auto"/>
        <w:rPr>
          <w:rFonts w:cs="Arial"/>
          <w:color w:val="000000"/>
          <w:szCs w:val="20"/>
          <w:lang w:eastAsia="en-AU"/>
        </w:rPr>
      </w:pPr>
      <w:r w:rsidRPr="003574D8">
        <w:rPr>
          <w:rFonts w:cs="Arial"/>
          <w:color w:val="000000"/>
          <w:szCs w:val="20"/>
          <w:lang w:eastAsia="en-AU"/>
        </w:rPr>
        <w:t xml:space="preserve">prevent or minimise environmental harm or rehabilitate or restore the environment, in relation to the carrying out of an activity under an environmental authority for which the financial assurance has been given; or </w:t>
      </w:r>
    </w:p>
    <w:p w14:paraId="405FE2C2" w14:textId="77777777" w:rsidR="00722373" w:rsidRPr="00D0672F" w:rsidRDefault="00722373" w:rsidP="006B19E7">
      <w:pPr>
        <w:numPr>
          <w:ilvl w:val="1"/>
          <w:numId w:val="1"/>
        </w:numPr>
        <w:autoSpaceDE w:val="0"/>
        <w:autoSpaceDN w:val="0"/>
        <w:adjustRightInd w:val="0"/>
        <w:spacing w:line="240" w:lineRule="auto"/>
        <w:rPr>
          <w:rFonts w:cs="Arial"/>
          <w:color w:val="000000"/>
          <w:szCs w:val="20"/>
          <w:lang w:eastAsia="en-AU"/>
        </w:rPr>
      </w:pPr>
      <w:r w:rsidRPr="003574D8">
        <w:rPr>
          <w:rFonts w:cs="Arial"/>
          <w:color w:val="000000"/>
          <w:szCs w:val="20"/>
          <w:lang w:eastAsia="en-AU"/>
        </w:rPr>
        <w:t xml:space="preserve">secure compliance with an environmental authority, for which financial assurance has been given. </w:t>
      </w:r>
    </w:p>
    <w:p w14:paraId="405FE2C3" w14:textId="77777777" w:rsidR="00722373" w:rsidRPr="003574D8" w:rsidRDefault="00722373" w:rsidP="006B19E7">
      <w:pPr>
        <w:autoSpaceDE w:val="0"/>
        <w:autoSpaceDN w:val="0"/>
        <w:adjustRightInd w:val="0"/>
        <w:rPr>
          <w:rFonts w:cs="Arial"/>
          <w:color w:val="000000"/>
          <w:szCs w:val="20"/>
          <w:lang w:eastAsia="en-AU"/>
        </w:rPr>
      </w:pPr>
      <w:r w:rsidRPr="003574D8">
        <w:rPr>
          <w:rFonts w:cs="Arial"/>
          <w:b/>
          <w:bCs/>
          <w:color w:val="000000"/>
          <w:szCs w:val="20"/>
          <w:lang w:eastAsia="en-AU"/>
        </w:rPr>
        <w:t xml:space="preserve">AND WHEREAS </w:t>
      </w:r>
      <w:r w:rsidRPr="003574D8">
        <w:rPr>
          <w:rFonts w:cs="Arial"/>
          <w:color w:val="000000"/>
          <w:szCs w:val="20"/>
          <w:lang w:eastAsia="en-AU"/>
        </w:rPr>
        <w:t xml:space="preserve">the State at the request of the Holder(s) is prepared to accept the Bond of </w:t>
      </w:r>
      <w:r w:rsidRPr="003574D8">
        <w:rPr>
          <w:rFonts w:cs="Arial"/>
          <w:b/>
          <w:bCs/>
          <w:color w:val="000000"/>
          <w:szCs w:val="20"/>
          <w:lang w:eastAsia="en-AU"/>
        </w:rPr>
        <w:t>[FINANCIAL INSTITUTION NAME] [</w:t>
      </w:r>
      <w:r>
        <w:rPr>
          <w:rFonts w:cs="Arial"/>
          <w:b/>
          <w:bCs/>
          <w:color w:val="000000"/>
          <w:szCs w:val="20"/>
          <w:lang w:eastAsia="en-AU"/>
        </w:rPr>
        <w:t>AC</w:t>
      </w:r>
      <w:r w:rsidRPr="003574D8">
        <w:rPr>
          <w:rFonts w:cs="Arial"/>
          <w:b/>
          <w:bCs/>
          <w:color w:val="000000"/>
          <w:szCs w:val="20"/>
          <w:lang w:eastAsia="en-AU"/>
        </w:rPr>
        <w:t xml:space="preserve">N </w:t>
      </w:r>
      <w:r>
        <w:rPr>
          <w:rFonts w:cs="Arial"/>
          <w:b/>
          <w:bCs/>
          <w:color w:val="000000"/>
          <w:szCs w:val="20"/>
          <w:lang w:eastAsia="en-AU"/>
        </w:rPr>
        <w:tab/>
      </w:r>
      <w:proofErr w:type="gramStart"/>
      <w:r>
        <w:rPr>
          <w:rFonts w:cs="Arial"/>
          <w:b/>
          <w:bCs/>
          <w:color w:val="000000"/>
          <w:szCs w:val="20"/>
          <w:lang w:eastAsia="en-AU"/>
        </w:rPr>
        <w:tab/>
      </w:r>
      <w:r w:rsidRPr="003574D8">
        <w:rPr>
          <w:rFonts w:cs="Arial"/>
          <w:b/>
          <w:bCs/>
          <w:color w:val="000000"/>
          <w:szCs w:val="20"/>
          <w:lang w:eastAsia="en-AU"/>
        </w:rPr>
        <w:t xml:space="preserve"> ]</w:t>
      </w:r>
      <w:proofErr w:type="gramEnd"/>
      <w:r w:rsidRPr="003574D8">
        <w:rPr>
          <w:rFonts w:cs="Arial"/>
          <w:b/>
          <w:bCs/>
          <w:color w:val="000000"/>
          <w:szCs w:val="20"/>
          <w:lang w:eastAsia="en-AU"/>
        </w:rPr>
        <w:t xml:space="preserve"> </w:t>
      </w:r>
      <w:r w:rsidRPr="003574D8">
        <w:rPr>
          <w:rFonts w:cs="Arial"/>
          <w:color w:val="000000"/>
          <w:szCs w:val="20"/>
          <w:lang w:eastAsia="en-AU"/>
        </w:rPr>
        <w:t xml:space="preserve">of </w:t>
      </w:r>
      <w:r w:rsidRPr="003574D8">
        <w:rPr>
          <w:rFonts w:cs="Arial"/>
          <w:b/>
          <w:bCs/>
          <w:color w:val="000000"/>
          <w:szCs w:val="20"/>
          <w:lang w:eastAsia="en-AU"/>
        </w:rPr>
        <w:t xml:space="preserve">[FINANCIAL INSTITUTION ADDRESS] </w:t>
      </w:r>
      <w:r w:rsidRPr="003574D8">
        <w:rPr>
          <w:rFonts w:cs="Arial"/>
          <w:color w:val="000000"/>
          <w:szCs w:val="20"/>
          <w:lang w:eastAsia="en-AU"/>
        </w:rPr>
        <w:t xml:space="preserve">(“the Financial Institution”) hereinafter given in compliance with the requirements of the EP Act, the Financial Institution hereby unconditionally undertakes and agrees as follows:- </w:t>
      </w:r>
    </w:p>
    <w:p w14:paraId="405FE2C4" w14:textId="77777777" w:rsidR="00722373" w:rsidRPr="003574D8" w:rsidRDefault="00722373" w:rsidP="006B19E7">
      <w:pPr>
        <w:numPr>
          <w:ilvl w:val="0"/>
          <w:numId w:val="2"/>
        </w:numPr>
        <w:autoSpaceDE w:val="0"/>
        <w:autoSpaceDN w:val="0"/>
        <w:adjustRightInd w:val="0"/>
        <w:spacing w:line="240" w:lineRule="auto"/>
        <w:rPr>
          <w:rFonts w:cs="Arial"/>
          <w:color w:val="000000"/>
          <w:szCs w:val="20"/>
          <w:lang w:eastAsia="en-AU"/>
        </w:rPr>
      </w:pPr>
      <w:r w:rsidRPr="003574D8">
        <w:rPr>
          <w:rFonts w:cs="Arial"/>
          <w:color w:val="000000"/>
          <w:szCs w:val="20"/>
          <w:lang w:eastAsia="en-AU"/>
        </w:rPr>
        <w:t xml:space="preserve">To arrange to pay to the State on written demand accompanied by a certified copy of this Bond any sum or sums which may from time to time be demanded by the State to a maximum aggregate sum of </w:t>
      </w:r>
      <w:r w:rsidRPr="003574D8">
        <w:rPr>
          <w:rFonts w:cs="Arial"/>
          <w:b/>
          <w:bCs/>
          <w:color w:val="000000"/>
          <w:szCs w:val="20"/>
          <w:lang w:eastAsia="en-AU"/>
        </w:rPr>
        <w:t xml:space="preserve">[Amount in words] </w:t>
      </w:r>
      <w:r w:rsidRPr="003574D8">
        <w:rPr>
          <w:rFonts w:cs="Arial"/>
          <w:color w:val="000000"/>
          <w:szCs w:val="20"/>
          <w:lang w:eastAsia="en-AU"/>
        </w:rPr>
        <w:t>(</w:t>
      </w:r>
      <w:r w:rsidRPr="003574D8">
        <w:rPr>
          <w:rFonts w:cs="Arial"/>
          <w:b/>
          <w:bCs/>
          <w:color w:val="000000"/>
          <w:szCs w:val="20"/>
          <w:lang w:eastAsia="en-AU"/>
        </w:rPr>
        <w:t>[$Amount in figures]</w:t>
      </w:r>
      <w:r w:rsidRPr="003574D8">
        <w:rPr>
          <w:rFonts w:cs="Arial"/>
          <w:color w:val="000000"/>
          <w:szCs w:val="20"/>
          <w:lang w:eastAsia="en-AU"/>
        </w:rPr>
        <w:t>) in Australian dollars</w:t>
      </w:r>
      <w:r w:rsidRPr="003574D8">
        <w:rPr>
          <w:rFonts w:cs="Arial"/>
          <w:b/>
          <w:bCs/>
          <w:color w:val="000000"/>
          <w:szCs w:val="20"/>
          <w:lang w:eastAsia="en-AU"/>
        </w:rPr>
        <w:t xml:space="preserve">, </w:t>
      </w:r>
      <w:r w:rsidRPr="003574D8">
        <w:rPr>
          <w:rFonts w:cs="Arial"/>
          <w:color w:val="000000"/>
          <w:szCs w:val="20"/>
          <w:lang w:eastAsia="en-AU"/>
        </w:rPr>
        <w:t xml:space="preserve">payment of which maximum aggregate sum by the Financial Institution to the State will be in exchange for the immediate return by the State of the original Bond to the Financial Institution. </w:t>
      </w:r>
    </w:p>
    <w:p w14:paraId="405FE2C5" w14:textId="77777777" w:rsidR="00722373" w:rsidRPr="003574D8" w:rsidRDefault="00722373" w:rsidP="006B19E7">
      <w:pPr>
        <w:numPr>
          <w:ilvl w:val="0"/>
          <w:numId w:val="2"/>
        </w:numPr>
        <w:autoSpaceDE w:val="0"/>
        <w:autoSpaceDN w:val="0"/>
        <w:adjustRightInd w:val="0"/>
        <w:spacing w:line="240" w:lineRule="auto"/>
        <w:rPr>
          <w:rFonts w:cs="Arial"/>
          <w:color w:val="000000"/>
          <w:szCs w:val="20"/>
          <w:lang w:eastAsia="en-AU"/>
        </w:rPr>
      </w:pPr>
      <w:r w:rsidRPr="003574D8">
        <w:rPr>
          <w:rFonts w:cs="Arial"/>
          <w:color w:val="000000"/>
          <w:szCs w:val="20"/>
          <w:lang w:eastAsia="en-AU"/>
        </w:rPr>
        <w:t xml:space="preserve">Upon the receipt of a written demand from the State for a sum or sums less than the maximum aggregate sum specified in this Bond, the Financial Institution will issue to the State a new Bond for the reduced amount </w:t>
      </w:r>
      <w:proofErr w:type="gramStart"/>
      <w:r w:rsidRPr="003574D8">
        <w:rPr>
          <w:rFonts w:cs="Arial"/>
          <w:color w:val="000000"/>
          <w:szCs w:val="20"/>
          <w:lang w:eastAsia="en-AU"/>
        </w:rPr>
        <w:t>at the same time that</w:t>
      </w:r>
      <w:proofErr w:type="gramEnd"/>
      <w:r w:rsidRPr="003574D8">
        <w:rPr>
          <w:rFonts w:cs="Arial"/>
          <w:color w:val="000000"/>
          <w:szCs w:val="20"/>
          <w:lang w:eastAsia="en-AU"/>
        </w:rPr>
        <w:t xml:space="preserve"> payment by the Financial Institution of the amount demanded by the State is made and in exchange for the original Bond. </w:t>
      </w:r>
    </w:p>
    <w:p w14:paraId="405FE2C6" w14:textId="77777777" w:rsidR="00722373" w:rsidRPr="003574D8" w:rsidRDefault="00722373" w:rsidP="006B19E7">
      <w:pPr>
        <w:numPr>
          <w:ilvl w:val="0"/>
          <w:numId w:val="2"/>
        </w:numPr>
        <w:autoSpaceDE w:val="0"/>
        <w:autoSpaceDN w:val="0"/>
        <w:adjustRightInd w:val="0"/>
        <w:spacing w:line="240" w:lineRule="auto"/>
        <w:rPr>
          <w:rFonts w:cs="Arial"/>
          <w:color w:val="000000"/>
          <w:szCs w:val="20"/>
          <w:lang w:eastAsia="en-AU"/>
        </w:rPr>
      </w:pPr>
      <w:r w:rsidRPr="003574D8">
        <w:rPr>
          <w:rFonts w:cs="Arial"/>
          <w:color w:val="000000"/>
          <w:szCs w:val="20"/>
          <w:lang w:eastAsia="en-AU"/>
        </w:rPr>
        <w:t xml:space="preserve">This Bond is not revocable by notice but will remain in full force and effect until the earliest of the following events occurs: </w:t>
      </w:r>
    </w:p>
    <w:p w14:paraId="405FE2C7" w14:textId="77777777" w:rsidR="00722373" w:rsidRPr="003574D8" w:rsidRDefault="00722373" w:rsidP="006B19E7">
      <w:pPr>
        <w:numPr>
          <w:ilvl w:val="0"/>
          <w:numId w:val="3"/>
        </w:numPr>
        <w:autoSpaceDE w:val="0"/>
        <w:autoSpaceDN w:val="0"/>
        <w:adjustRightInd w:val="0"/>
        <w:spacing w:line="240" w:lineRule="auto"/>
        <w:rPr>
          <w:rFonts w:cs="Arial"/>
          <w:color w:val="000000"/>
          <w:szCs w:val="20"/>
          <w:lang w:eastAsia="en-AU"/>
        </w:rPr>
      </w:pPr>
      <w:r w:rsidRPr="003574D8">
        <w:rPr>
          <w:rFonts w:cs="Arial"/>
          <w:color w:val="000000"/>
          <w:szCs w:val="20"/>
          <w:lang w:eastAsia="en-AU"/>
        </w:rPr>
        <w:t xml:space="preserve">payment by the Financial Institution of the whole of the said sum of </w:t>
      </w:r>
      <w:r w:rsidRPr="003574D8">
        <w:rPr>
          <w:rFonts w:cs="Arial"/>
          <w:b/>
          <w:bCs/>
          <w:color w:val="000000"/>
          <w:szCs w:val="20"/>
          <w:lang w:eastAsia="en-AU"/>
        </w:rPr>
        <w:t xml:space="preserve">[Amount in words] </w:t>
      </w:r>
      <w:r w:rsidRPr="003574D8">
        <w:rPr>
          <w:rFonts w:cs="Arial"/>
          <w:color w:val="000000"/>
          <w:szCs w:val="20"/>
          <w:lang w:eastAsia="en-AU"/>
        </w:rPr>
        <w:t>(</w:t>
      </w:r>
      <w:r w:rsidRPr="003574D8">
        <w:rPr>
          <w:rFonts w:cs="Arial"/>
          <w:b/>
          <w:bCs/>
          <w:color w:val="000000"/>
          <w:szCs w:val="20"/>
          <w:lang w:eastAsia="en-AU"/>
        </w:rPr>
        <w:t>[$Amount in figures]</w:t>
      </w:r>
      <w:r w:rsidRPr="003574D8">
        <w:rPr>
          <w:rFonts w:cs="Arial"/>
          <w:color w:val="000000"/>
          <w:szCs w:val="20"/>
          <w:lang w:eastAsia="en-AU"/>
        </w:rPr>
        <w:t xml:space="preserve">) in Australian dollars; or </w:t>
      </w:r>
    </w:p>
    <w:p w14:paraId="405FE2C8" w14:textId="77777777" w:rsidR="00722373" w:rsidRPr="003574D8" w:rsidRDefault="00722373" w:rsidP="006B19E7">
      <w:pPr>
        <w:numPr>
          <w:ilvl w:val="0"/>
          <w:numId w:val="3"/>
        </w:numPr>
        <w:autoSpaceDE w:val="0"/>
        <w:autoSpaceDN w:val="0"/>
        <w:adjustRightInd w:val="0"/>
        <w:spacing w:line="240" w:lineRule="auto"/>
        <w:rPr>
          <w:rFonts w:cs="Arial"/>
          <w:color w:val="000000"/>
          <w:szCs w:val="20"/>
          <w:lang w:eastAsia="en-AU"/>
        </w:rPr>
      </w:pPr>
      <w:r w:rsidRPr="003574D8">
        <w:rPr>
          <w:rFonts w:cs="Arial"/>
          <w:color w:val="000000"/>
          <w:szCs w:val="20"/>
          <w:lang w:eastAsia="en-AU"/>
        </w:rPr>
        <w:t xml:space="preserve">the Financial Institution is notified in writing by the State that the Bond is no longer required; or </w:t>
      </w:r>
    </w:p>
    <w:p w14:paraId="405FE2C9" w14:textId="77777777" w:rsidR="00722373" w:rsidRPr="003574D8" w:rsidRDefault="00722373" w:rsidP="006B19E7">
      <w:pPr>
        <w:numPr>
          <w:ilvl w:val="0"/>
          <w:numId w:val="3"/>
        </w:numPr>
        <w:autoSpaceDE w:val="0"/>
        <w:autoSpaceDN w:val="0"/>
        <w:adjustRightInd w:val="0"/>
        <w:spacing w:line="240" w:lineRule="auto"/>
        <w:rPr>
          <w:rFonts w:cs="Arial"/>
          <w:color w:val="000000"/>
          <w:szCs w:val="20"/>
          <w:lang w:eastAsia="en-AU"/>
        </w:rPr>
      </w:pPr>
      <w:r w:rsidRPr="003574D8">
        <w:rPr>
          <w:rFonts w:cs="Arial"/>
          <w:color w:val="000000"/>
          <w:szCs w:val="20"/>
          <w:lang w:eastAsia="en-AU"/>
        </w:rPr>
        <w:t xml:space="preserve">this Bond is returned to the Financial Institution. </w:t>
      </w:r>
    </w:p>
    <w:p w14:paraId="405FE2CA" w14:textId="77777777" w:rsidR="00722373" w:rsidRPr="003574D8" w:rsidRDefault="00722373" w:rsidP="006B19E7">
      <w:pPr>
        <w:autoSpaceDE w:val="0"/>
        <w:autoSpaceDN w:val="0"/>
        <w:adjustRightInd w:val="0"/>
        <w:ind w:firstLine="567"/>
        <w:rPr>
          <w:rFonts w:cs="Arial"/>
          <w:color w:val="000000"/>
          <w:szCs w:val="20"/>
          <w:lang w:eastAsia="en-AU"/>
        </w:rPr>
      </w:pPr>
      <w:r w:rsidRPr="003574D8">
        <w:rPr>
          <w:rFonts w:cs="Arial"/>
          <w:color w:val="000000"/>
          <w:szCs w:val="20"/>
          <w:lang w:eastAsia="en-AU"/>
        </w:rPr>
        <w:lastRenderedPageBreak/>
        <w:t>In the events of clause 3(a) and (b), the State will return this Bond to the Financial Institution.</w:t>
      </w:r>
    </w:p>
    <w:p w14:paraId="405FE2CB" w14:textId="77777777" w:rsidR="00722373" w:rsidRPr="003574D8" w:rsidRDefault="00722373" w:rsidP="006B19E7">
      <w:pPr>
        <w:numPr>
          <w:ilvl w:val="0"/>
          <w:numId w:val="2"/>
        </w:numPr>
        <w:autoSpaceDE w:val="0"/>
        <w:autoSpaceDN w:val="0"/>
        <w:adjustRightInd w:val="0"/>
        <w:spacing w:line="240" w:lineRule="auto"/>
        <w:rPr>
          <w:rFonts w:cs="Arial"/>
          <w:color w:val="000000"/>
          <w:szCs w:val="20"/>
          <w:lang w:eastAsia="en-AU"/>
        </w:rPr>
      </w:pPr>
      <w:r w:rsidRPr="003574D8">
        <w:rPr>
          <w:rFonts w:cs="Arial"/>
          <w:color w:val="000000"/>
          <w:szCs w:val="20"/>
          <w:lang w:eastAsia="en-AU"/>
        </w:rPr>
        <w:t>This Bond is not to be regarded as a contract of surety and the liability of the Financial Institution is a primary liability, and not a secondary obligation, which will remain in effect notwithstanding any event affecting the relationship between the Holder and the Financial Institution.</w:t>
      </w:r>
    </w:p>
    <w:p w14:paraId="405FE2CC" w14:textId="77777777" w:rsidR="00722373" w:rsidRPr="006D0A69" w:rsidRDefault="00722373" w:rsidP="006B19E7">
      <w:pPr>
        <w:numPr>
          <w:ilvl w:val="0"/>
          <w:numId w:val="2"/>
        </w:numPr>
        <w:autoSpaceDE w:val="0"/>
        <w:autoSpaceDN w:val="0"/>
        <w:adjustRightInd w:val="0"/>
        <w:spacing w:line="240" w:lineRule="auto"/>
        <w:rPr>
          <w:rFonts w:cs="Arial"/>
          <w:color w:val="000000"/>
          <w:szCs w:val="20"/>
          <w:lang w:eastAsia="en-AU"/>
        </w:rPr>
      </w:pPr>
      <w:r w:rsidRPr="003574D8">
        <w:rPr>
          <w:rFonts w:cs="Arial"/>
          <w:color w:val="000000"/>
          <w:szCs w:val="20"/>
          <w:lang w:eastAsia="en-AU"/>
        </w:rPr>
        <w:t xml:space="preserve">Any payment or payments demanded by the State in accordance with the terms hereof will be paid forthwith without reference to the said Holder and notwithstanding any notice given by the said Holder or any other person to the Financial Institution not to make such payment or </w:t>
      </w:r>
      <w:r w:rsidRPr="006D0A69">
        <w:rPr>
          <w:rFonts w:cs="Arial"/>
          <w:color w:val="000000"/>
          <w:szCs w:val="20"/>
          <w:lang w:eastAsia="en-AU"/>
        </w:rPr>
        <w:t>payments.</w:t>
      </w:r>
    </w:p>
    <w:p w14:paraId="405FE2CD" w14:textId="77777777" w:rsidR="00722373" w:rsidRPr="006D0A69" w:rsidRDefault="00722373" w:rsidP="006B19E7">
      <w:pPr>
        <w:numPr>
          <w:ilvl w:val="0"/>
          <w:numId w:val="2"/>
        </w:numPr>
        <w:autoSpaceDE w:val="0"/>
        <w:autoSpaceDN w:val="0"/>
        <w:adjustRightInd w:val="0"/>
        <w:spacing w:line="240" w:lineRule="auto"/>
        <w:rPr>
          <w:rFonts w:cs="Arial"/>
          <w:color w:val="000000"/>
          <w:szCs w:val="20"/>
          <w:lang w:eastAsia="en-AU"/>
        </w:rPr>
      </w:pPr>
      <w:r w:rsidRPr="006D0A69">
        <w:rPr>
          <w:rFonts w:cs="Arial"/>
          <w:color w:val="000000"/>
          <w:szCs w:val="20"/>
          <w:lang w:eastAsia="en-AU"/>
        </w:rPr>
        <w:t xml:space="preserve">The number of </w:t>
      </w:r>
      <w:r w:rsidRPr="006D0A69">
        <w:rPr>
          <w:rFonts w:cs="Arial"/>
          <w:b/>
          <w:color w:val="000000"/>
          <w:szCs w:val="20"/>
          <w:lang w:eastAsia="en-AU"/>
        </w:rPr>
        <w:t>[insert resource type: petroleum, gas, mining, geothermal]</w:t>
      </w:r>
      <w:r w:rsidRPr="006D0A69">
        <w:rPr>
          <w:rFonts w:cs="Arial"/>
          <w:color w:val="000000"/>
          <w:szCs w:val="20"/>
          <w:lang w:eastAsia="en-AU"/>
        </w:rPr>
        <w:t xml:space="preserve"> tenements in respect to the aforesaid environmental authority may be varied by the addition or deletion of </w:t>
      </w:r>
      <w:r w:rsidRPr="006D0A69">
        <w:rPr>
          <w:rFonts w:cs="Arial"/>
          <w:b/>
          <w:color w:val="000000"/>
          <w:szCs w:val="20"/>
          <w:lang w:eastAsia="en-AU"/>
        </w:rPr>
        <w:t>[insert resource]</w:t>
      </w:r>
      <w:r w:rsidRPr="006D0A69">
        <w:rPr>
          <w:rFonts w:cs="Arial"/>
          <w:color w:val="000000"/>
          <w:szCs w:val="20"/>
          <w:lang w:eastAsia="en-AU"/>
        </w:rPr>
        <w:t xml:space="preserve"> leases or other </w:t>
      </w:r>
      <w:r w:rsidRPr="006D0A69">
        <w:rPr>
          <w:rFonts w:cs="Arial"/>
          <w:b/>
          <w:color w:val="000000"/>
          <w:szCs w:val="20"/>
          <w:lang w:eastAsia="en-AU"/>
        </w:rPr>
        <w:t xml:space="preserve">[insert resource] </w:t>
      </w:r>
      <w:r w:rsidRPr="006D0A69">
        <w:rPr>
          <w:rFonts w:cs="Arial"/>
          <w:color w:val="000000"/>
          <w:szCs w:val="20"/>
          <w:lang w:eastAsia="en-AU"/>
        </w:rPr>
        <w:t>tenements, and the terms and conditions of such leases or other tenements may be varied, and time or other indulgence may be granted to the said Holder without affecting this Bond, and the liability of the Financial Institution will not be impaired or discharged thereby.</w:t>
      </w:r>
    </w:p>
    <w:p w14:paraId="405FE2CE" w14:textId="77777777" w:rsidR="00722373" w:rsidRPr="003574D8" w:rsidRDefault="00722373" w:rsidP="006B19E7">
      <w:pPr>
        <w:numPr>
          <w:ilvl w:val="0"/>
          <w:numId w:val="2"/>
        </w:numPr>
        <w:autoSpaceDE w:val="0"/>
        <w:autoSpaceDN w:val="0"/>
        <w:adjustRightInd w:val="0"/>
        <w:spacing w:line="240" w:lineRule="auto"/>
        <w:rPr>
          <w:rFonts w:cs="Arial"/>
          <w:color w:val="000000"/>
          <w:szCs w:val="20"/>
          <w:lang w:eastAsia="en-AU"/>
        </w:rPr>
      </w:pPr>
      <w:r w:rsidRPr="003574D8">
        <w:rPr>
          <w:rFonts w:cs="Arial"/>
          <w:color w:val="000000"/>
          <w:szCs w:val="20"/>
          <w:lang w:eastAsia="en-AU"/>
        </w:rPr>
        <w:t xml:space="preserve">Provided always that the Financial Institution may at any given time without being required to do so pay to the State the said sum less any amounts it may previously have paid under this </w:t>
      </w:r>
      <w:proofErr w:type="gramStart"/>
      <w:r w:rsidRPr="003574D8">
        <w:rPr>
          <w:rFonts w:cs="Arial"/>
          <w:color w:val="000000"/>
          <w:szCs w:val="20"/>
          <w:lang w:eastAsia="en-AU"/>
        </w:rPr>
        <w:t>Bond</w:t>
      </w:r>
      <w:proofErr w:type="gramEnd"/>
      <w:r w:rsidRPr="003574D8">
        <w:rPr>
          <w:rFonts w:cs="Arial"/>
          <w:color w:val="000000"/>
          <w:szCs w:val="20"/>
          <w:lang w:eastAsia="en-AU"/>
        </w:rPr>
        <w:t xml:space="preserve"> or such lesser sum as may be required and specified by the State and thereupon the liability of the Financial Institution hereunder shall immediately cease and determine.</w:t>
      </w:r>
    </w:p>
    <w:p w14:paraId="405FE2CF" w14:textId="77777777" w:rsidR="00722373" w:rsidRPr="003574D8" w:rsidRDefault="00722373" w:rsidP="006B19E7">
      <w:pPr>
        <w:numPr>
          <w:ilvl w:val="0"/>
          <w:numId w:val="2"/>
        </w:numPr>
        <w:autoSpaceDE w:val="0"/>
        <w:autoSpaceDN w:val="0"/>
        <w:adjustRightInd w:val="0"/>
        <w:spacing w:line="240" w:lineRule="auto"/>
        <w:rPr>
          <w:rFonts w:cs="Arial"/>
          <w:color w:val="000000"/>
          <w:szCs w:val="20"/>
          <w:lang w:eastAsia="en-AU"/>
        </w:rPr>
      </w:pPr>
      <w:r w:rsidRPr="003574D8">
        <w:rPr>
          <w:rFonts w:cs="Arial"/>
          <w:color w:val="000000"/>
          <w:szCs w:val="20"/>
          <w:lang w:eastAsia="en-AU"/>
        </w:rPr>
        <w:t>Return of the original Bond to the Financial Institution by the State will constitute a release of the obligations under this Bond.</w:t>
      </w:r>
    </w:p>
    <w:p w14:paraId="405FE2D0" w14:textId="77777777" w:rsidR="00722373" w:rsidRPr="003574D8" w:rsidRDefault="00722373" w:rsidP="006B19E7">
      <w:pPr>
        <w:numPr>
          <w:ilvl w:val="0"/>
          <w:numId w:val="2"/>
        </w:numPr>
        <w:autoSpaceDE w:val="0"/>
        <w:autoSpaceDN w:val="0"/>
        <w:adjustRightInd w:val="0"/>
        <w:spacing w:line="240" w:lineRule="auto"/>
        <w:rPr>
          <w:rFonts w:cs="Arial"/>
          <w:color w:val="000000"/>
          <w:szCs w:val="20"/>
          <w:lang w:eastAsia="en-AU"/>
        </w:rPr>
      </w:pPr>
      <w:r w:rsidRPr="003574D8">
        <w:rPr>
          <w:rFonts w:cs="Arial"/>
          <w:color w:val="000000"/>
          <w:szCs w:val="20"/>
          <w:lang w:eastAsia="en-AU"/>
        </w:rPr>
        <w:t>The benefit of this Bond is not transferable by the State.</w:t>
      </w:r>
    </w:p>
    <w:p w14:paraId="405FE2D1" w14:textId="77777777" w:rsidR="00722373" w:rsidRPr="003574D8" w:rsidRDefault="00722373" w:rsidP="006B19E7">
      <w:pPr>
        <w:numPr>
          <w:ilvl w:val="0"/>
          <w:numId w:val="2"/>
        </w:numPr>
        <w:autoSpaceDE w:val="0"/>
        <w:autoSpaceDN w:val="0"/>
        <w:adjustRightInd w:val="0"/>
        <w:spacing w:line="240" w:lineRule="auto"/>
        <w:rPr>
          <w:rFonts w:cs="Arial"/>
          <w:color w:val="000000"/>
          <w:szCs w:val="20"/>
          <w:lang w:eastAsia="en-AU"/>
        </w:rPr>
      </w:pPr>
      <w:r w:rsidRPr="003574D8">
        <w:rPr>
          <w:rFonts w:cs="Arial"/>
          <w:color w:val="000000"/>
          <w:szCs w:val="20"/>
          <w:lang w:eastAsia="en-AU"/>
        </w:rPr>
        <w:t xml:space="preserve">This Bond shall be governed by the laws of the State and all actions between the Financial Institution and the State including </w:t>
      </w:r>
      <w:proofErr w:type="gramStart"/>
      <w:r w:rsidRPr="003574D8">
        <w:rPr>
          <w:rFonts w:cs="Arial"/>
          <w:color w:val="000000"/>
          <w:szCs w:val="20"/>
          <w:lang w:eastAsia="en-AU"/>
        </w:rPr>
        <w:t>any and all</w:t>
      </w:r>
      <w:proofErr w:type="gramEnd"/>
      <w:r w:rsidRPr="003574D8">
        <w:rPr>
          <w:rFonts w:cs="Arial"/>
          <w:color w:val="000000"/>
          <w:szCs w:val="20"/>
          <w:lang w:eastAsia="en-AU"/>
        </w:rPr>
        <w:t xml:space="preserve"> payments made by the Financial Institution to the State pursuant to this Bond shall be undertaken in </w:t>
      </w:r>
      <w:smartTag w:uri="urn:schemas-microsoft-com:office:smarttags" w:element="place">
        <w:smartTag w:uri="urn:schemas-microsoft-com:office:smarttags" w:element="country-region">
          <w:r w:rsidRPr="003574D8">
            <w:rPr>
              <w:rFonts w:cs="Arial"/>
              <w:color w:val="000000"/>
              <w:szCs w:val="20"/>
              <w:lang w:eastAsia="en-AU"/>
            </w:rPr>
            <w:t>Australia</w:t>
          </w:r>
        </w:smartTag>
      </w:smartTag>
      <w:r w:rsidRPr="003574D8">
        <w:rPr>
          <w:rFonts w:cs="Arial"/>
          <w:color w:val="000000"/>
          <w:szCs w:val="20"/>
          <w:lang w:eastAsia="en-AU"/>
        </w:rPr>
        <w:t>.</w:t>
      </w:r>
    </w:p>
    <w:p w14:paraId="405FE2D2" w14:textId="77777777" w:rsidR="00324A2B" w:rsidRDefault="00722373" w:rsidP="006B19E7">
      <w:pPr>
        <w:autoSpaceDE w:val="0"/>
        <w:autoSpaceDN w:val="0"/>
        <w:adjustRightInd w:val="0"/>
        <w:spacing w:before="360" w:after="360"/>
        <w:rPr>
          <w:rFonts w:cs="Arial"/>
          <w:b/>
          <w:bCs/>
          <w:color w:val="000000"/>
          <w:sz w:val="18"/>
          <w:szCs w:val="18"/>
          <w:lang w:eastAsia="en-AU"/>
        </w:rPr>
      </w:pPr>
      <w:bookmarkStart w:id="1" w:name="OLE_LINK3"/>
      <w:bookmarkStart w:id="2" w:name="OLE_LINK4"/>
      <w:r w:rsidRPr="00F57ED3">
        <w:rPr>
          <w:rFonts w:cs="Arial"/>
          <w:b/>
          <w:bCs/>
          <w:color w:val="000000"/>
          <w:sz w:val="18"/>
          <w:szCs w:val="18"/>
          <w:highlight w:val="lightGray"/>
          <w:lang w:eastAsia="en-AU"/>
        </w:rPr>
        <w:t>OPTION 1: SIGNATURE BLOCK (CHOOSE ONE ONLY</w:t>
      </w:r>
      <w:r w:rsidR="0092613D">
        <w:rPr>
          <w:rFonts w:cs="Arial"/>
          <w:b/>
          <w:bCs/>
          <w:color w:val="000000"/>
          <w:sz w:val="18"/>
          <w:szCs w:val="18"/>
          <w:highlight w:val="lightGray"/>
          <w:lang w:eastAsia="en-AU"/>
        </w:rPr>
        <w:t xml:space="preserve">). PLEASE NOTE THAT ELECTRONIC SIGNATURES </w:t>
      </w:r>
      <w:r w:rsidR="00324A2B">
        <w:rPr>
          <w:rFonts w:cs="Arial"/>
          <w:b/>
          <w:bCs/>
          <w:color w:val="000000"/>
          <w:sz w:val="18"/>
          <w:szCs w:val="18"/>
          <w:highlight w:val="lightGray"/>
          <w:lang w:eastAsia="en-AU"/>
        </w:rPr>
        <w:t xml:space="preserve">WILL </w:t>
      </w:r>
      <w:r w:rsidR="0092613D" w:rsidRPr="00324A2B">
        <w:rPr>
          <w:rFonts w:cs="Arial"/>
          <w:b/>
          <w:bCs/>
          <w:color w:val="000000"/>
          <w:sz w:val="18"/>
          <w:szCs w:val="18"/>
          <w:highlight w:val="lightGray"/>
          <w:u w:val="single"/>
          <w:lang w:eastAsia="en-AU"/>
        </w:rPr>
        <w:t>NOT</w:t>
      </w:r>
      <w:r w:rsidR="0092613D">
        <w:rPr>
          <w:rFonts w:cs="Arial"/>
          <w:b/>
          <w:bCs/>
          <w:color w:val="000000"/>
          <w:sz w:val="18"/>
          <w:szCs w:val="18"/>
          <w:highlight w:val="lightGray"/>
          <w:lang w:eastAsia="en-AU"/>
        </w:rPr>
        <w:t xml:space="preserve"> </w:t>
      </w:r>
      <w:r w:rsidR="00324A2B">
        <w:rPr>
          <w:rFonts w:cs="Arial"/>
          <w:b/>
          <w:bCs/>
          <w:color w:val="000000"/>
          <w:sz w:val="18"/>
          <w:szCs w:val="18"/>
          <w:highlight w:val="lightGray"/>
          <w:lang w:eastAsia="en-AU"/>
        </w:rPr>
        <w:t xml:space="preserve">BE </w:t>
      </w:r>
      <w:r w:rsidR="0092613D">
        <w:rPr>
          <w:rFonts w:cs="Arial"/>
          <w:b/>
          <w:bCs/>
          <w:color w:val="000000"/>
          <w:sz w:val="18"/>
          <w:szCs w:val="18"/>
          <w:highlight w:val="lightGray"/>
          <w:lang w:eastAsia="en-AU"/>
        </w:rPr>
        <w:t>ACCEPTED.</w:t>
      </w:r>
    </w:p>
    <w:p w14:paraId="405FE2D3" w14:textId="77777777" w:rsidR="00722373" w:rsidRPr="003574D8" w:rsidRDefault="00722373" w:rsidP="006B19E7">
      <w:pPr>
        <w:autoSpaceDE w:val="0"/>
        <w:autoSpaceDN w:val="0"/>
        <w:adjustRightInd w:val="0"/>
        <w:spacing w:before="360" w:after="360"/>
        <w:rPr>
          <w:rFonts w:cs="Arial"/>
          <w:color w:val="000000"/>
          <w:szCs w:val="20"/>
          <w:lang w:eastAsia="en-AU"/>
        </w:rPr>
      </w:pPr>
      <w:r w:rsidRPr="003574D8">
        <w:rPr>
          <w:rFonts w:cs="Arial"/>
          <w:b/>
          <w:bCs/>
          <w:color w:val="000000"/>
          <w:szCs w:val="20"/>
          <w:lang w:eastAsia="en-AU"/>
        </w:rPr>
        <w:t xml:space="preserve">DATED </w:t>
      </w:r>
      <w:r>
        <w:rPr>
          <w:rFonts w:cs="Arial"/>
          <w:color w:val="000000"/>
          <w:szCs w:val="20"/>
          <w:lang w:eastAsia="en-AU"/>
        </w:rPr>
        <w:t>at…………………………..</w:t>
      </w:r>
      <w:r w:rsidRPr="003574D8">
        <w:rPr>
          <w:rFonts w:cs="Arial"/>
          <w:color w:val="000000"/>
          <w:szCs w:val="20"/>
          <w:lang w:eastAsia="en-AU"/>
        </w:rPr>
        <w:t>this</w:t>
      </w:r>
      <w:r>
        <w:rPr>
          <w:rFonts w:cs="Arial"/>
          <w:color w:val="000000"/>
          <w:szCs w:val="20"/>
          <w:lang w:eastAsia="en-AU"/>
        </w:rPr>
        <w:t>……………</w:t>
      </w:r>
      <w:r w:rsidRPr="003574D8">
        <w:rPr>
          <w:rFonts w:cs="Arial"/>
          <w:color w:val="000000"/>
          <w:szCs w:val="20"/>
          <w:lang w:eastAsia="en-AU"/>
        </w:rPr>
        <w:t>day of</w:t>
      </w:r>
      <w:r>
        <w:rPr>
          <w:rFonts w:cs="Arial"/>
          <w:color w:val="000000"/>
          <w:szCs w:val="20"/>
          <w:lang w:eastAsia="en-AU"/>
        </w:rPr>
        <w:t>……………………20……….</w:t>
      </w:r>
      <w:r>
        <w:rPr>
          <w:rFonts w:cs="Arial"/>
          <w:color w:val="000000"/>
          <w:szCs w:val="20"/>
          <w:lang w:eastAsia="en-AU"/>
        </w:rPr>
        <w:tab/>
      </w:r>
    </w:p>
    <w:bookmarkEnd w:id="1"/>
    <w:bookmarkEnd w:id="2"/>
    <w:p w14:paraId="405FE2D4" w14:textId="77777777" w:rsidR="00722373" w:rsidRPr="003574D8" w:rsidRDefault="00722373" w:rsidP="006B19E7">
      <w:pPr>
        <w:autoSpaceDE w:val="0"/>
        <w:autoSpaceDN w:val="0"/>
        <w:adjustRightInd w:val="0"/>
        <w:rPr>
          <w:rFonts w:cs="Arial"/>
          <w:color w:val="000000"/>
          <w:szCs w:val="20"/>
          <w:lang w:eastAsia="en-AU"/>
        </w:rPr>
      </w:pPr>
      <w:r w:rsidRPr="003574D8">
        <w:rPr>
          <w:rFonts w:cs="Arial"/>
          <w:b/>
          <w:bCs/>
          <w:color w:val="000000"/>
          <w:szCs w:val="20"/>
          <w:lang w:eastAsia="en-AU"/>
        </w:rPr>
        <w:t xml:space="preserve">SIGNED SEALED AND DELIVERED </w:t>
      </w:r>
      <w:r w:rsidRPr="003574D8">
        <w:rPr>
          <w:rFonts w:cs="Arial"/>
          <w:color w:val="000000"/>
          <w:szCs w:val="20"/>
          <w:lang w:eastAsia="en-AU"/>
        </w:rPr>
        <w:t xml:space="preserve">for and on behalf of: </w:t>
      </w:r>
    </w:p>
    <w:p w14:paraId="405FE2D5" w14:textId="77777777" w:rsidR="00722373" w:rsidRPr="003574D8" w:rsidRDefault="00722373" w:rsidP="006B19E7">
      <w:pPr>
        <w:autoSpaceDE w:val="0"/>
        <w:autoSpaceDN w:val="0"/>
        <w:adjustRightInd w:val="0"/>
        <w:rPr>
          <w:rFonts w:cs="Arial"/>
          <w:color w:val="000000"/>
          <w:szCs w:val="20"/>
          <w:lang w:eastAsia="en-AU"/>
        </w:rPr>
      </w:pPr>
      <w:r w:rsidRPr="003574D8">
        <w:rPr>
          <w:rFonts w:cs="Arial"/>
          <w:b/>
          <w:bCs/>
          <w:color w:val="000000"/>
          <w:szCs w:val="20"/>
          <w:lang w:eastAsia="en-AU"/>
        </w:rPr>
        <w:t xml:space="preserve">NAME OF FINANCIAL INSTITUTION: </w:t>
      </w:r>
    </w:p>
    <w:p w14:paraId="405FE2D6" w14:textId="77777777" w:rsidR="00722373" w:rsidRPr="003574D8" w:rsidRDefault="00722373" w:rsidP="006B19E7">
      <w:pPr>
        <w:autoSpaceDE w:val="0"/>
        <w:autoSpaceDN w:val="0"/>
        <w:adjustRightInd w:val="0"/>
        <w:rPr>
          <w:rFonts w:cs="Arial"/>
          <w:color w:val="000000"/>
          <w:szCs w:val="20"/>
          <w:lang w:eastAsia="en-AU"/>
        </w:rPr>
      </w:pPr>
      <w:r w:rsidRPr="003574D8">
        <w:rPr>
          <w:rFonts w:cs="Arial"/>
          <w:b/>
          <w:bCs/>
          <w:color w:val="000000"/>
          <w:szCs w:val="20"/>
          <w:lang w:eastAsia="en-AU"/>
        </w:rPr>
        <w:t xml:space="preserve">ADDRESS OF FINANCIAL INSTITUTION: </w:t>
      </w:r>
    </w:p>
    <w:p w14:paraId="405FE2D7" w14:textId="77777777" w:rsidR="00722373" w:rsidRPr="003574D8" w:rsidRDefault="00722373" w:rsidP="006B19E7">
      <w:pPr>
        <w:autoSpaceDE w:val="0"/>
        <w:autoSpaceDN w:val="0"/>
        <w:adjustRightInd w:val="0"/>
        <w:rPr>
          <w:rFonts w:cs="Arial"/>
          <w:color w:val="000000"/>
          <w:szCs w:val="20"/>
          <w:lang w:eastAsia="en-AU"/>
        </w:rPr>
      </w:pPr>
      <w:r w:rsidRPr="003574D8">
        <w:rPr>
          <w:rFonts w:cs="Arial"/>
          <w:b/>
          <w:bCs/>
          <w:color w:val="000000"/>
          <w:szCs w:val="20"/>
          <w:lang w:eastAsia="en-AU"/>
        </w:rPr>
        <w:t xml:space="preserve">...................................................................................................... </w:t>
      </w:r>
    </w:p>
    <w:p w14:paraId="405FE2D8" w14:textId="77777777" w:rsidR="00722373" w:rsidRPr="003574D8" w:rsidRDefault="00722373" w:rsidP="006B19E7">
      <w:pPr>
        <w:autoSpaceDE w:val="0"/>
        <w:autoSpaceDN w:val="0"/>
        <w:adjustRightInd w:val="0"/>
        <w:rPr>
          <w:rFonts w:cs="Arial"/>
          <w:color w:val="000000"/>
          <w:szCs w:val="20"/>
          <w:lang w:eastAsia="en-AU"/>
        </w:rPr>
      </w:pPr>
      <w:r w:rsidRPr="003574D8">
        <w:rPr>
          <w:rFonts w:cs="Arial"/>
          <w:b/>
          <w:bCs/>
          <w:color w:val="000000"/>
          <w:szCs w:val="20"/>
          <w:lang w:eastAsia="en-AU"/>
        </w:rPr>
        <w:t xml:space="preserve">...................................................................................................... </w:t>
      </w:r>
    </w:p>
    <w:p w14:paraId="405FE2D9" w14:textId="77777777" w:rsidR="00722373" w:rsidRPr="003574D8" w:rsidRDefault="00722373" w:rsidP="006B19E7">
      <w:pPr>
        <w:autoSpaceDE w:val="0"/>
        <w:autoSpaceDN w:val="0"/>
        <w:adjustRightInd w:val="0"/>
        <w:rPr>
          <w:rFonts w:cs="Arial"/>
          <w:color w:val="000000"/>
          <w:szCs w:val="20"/>
          <w:lang w:eastAsia="en-AU"/>
        </w:rPr>
      </w:pPr>
      <w:r w:rsidRPr="003574D8">
        <w:rPr>
          <w:rFonts w:cs="Arial"/>
          <w:b/>
          <w:bCs/>
          <w:color w:val="000000"/>
          <w:szCs w:val="20"/>
          <w:lang w:eastAsia="en-AU"/>
        </w:rPr>
        <w:t xml:space="preserve">...................................................................................................... </w:t>
      </w:r>
    </w:p>
    <w:p w14:paraId="405FE2DA" w14:textId="77777777" w:rsidR="00722373" w:rsidRDefault="00722373" w:rsidP="006B19E7">
      <w:pPr>
        <w:rPr>
          <w:rFonts w:cs="Arial"/>
          <w:b/>
          <w:bCs/>
          <w:color w:val="000000"/>
          <w:sz w:val="18"/>
          <w:szCs w:val="18"/>
          <w:lang w:eastAsia="en-AU"/>
        </w:rPr>
      </w:pPr>
      <w:r w:rsidRPr="003574D8">
        <w:rPr>
          <w:rFonts w:cs="Arial"/>
          <w:b/>
          <w:bCs/>
          <w:color w:val="000000"/>
          <w:szCs w:val="20"/>
          <w:lang w:eastAsia="en-AU"/>
        </w:rPr>
        <w:t>FINANCIAL INSTITUTION’S A</w:t>
      </w:r>
      <w:r>
        <w:rPr>
          <w:rFonts w:cs="Arial"/>
          <w:b/>
          <w:bCs/>
          <w:color w:val="000000"/>
          <w:szCs w:val="20"/>
          <w:lang w:eastAsia="en-AU"/>
        </w:rPr>
        <w:t>C</w:t>
      </w:r>
      <w:r w:rsidRPr="003574D8">
        <w:rPr>
          <w:rFonts w:cs="Arial"/>
          <w:b/>
          <w:bCs/>
          <w:color w:val="000000"/>
          <w:szCs w:val="20"/>
          <w:lang w:eastAsia="en-AU"/>
        </w:rPr>
        <w:t>N:</w:t>
      </w:r>
      <w:r>
        <w:rPr>
          <w:rFonts w:cs="Arial"/>
          <w:b/>
          <w:bCs/>
          <w:color w:val="000000"/>
          <w:szCs w:val="20"/>
          <w:lang w:eastAsia="en-AU"/>
        </w:rPr>
        <w:t xml:space="preserve"> </w:t>
      </w:r>
      <w:r w:rsidRPr="003574D8">
        <w:rPr>
          <w:rFonts w:cs="Arial"/>
          <w:b/>
          <w:bCs/>
          <w:color w:val="000000"/>
          <w:sz w:val="18"/>
          <w:szCs w:val="18"/>
          <w:lang w:eastAsia="en-AU"/>
        </w:rPr>
        <w:t>.......................................................................................</w:t>
      </w:r>
    </w:p>
    <w:p w14:paraId="405FE2DB" w14:textId="77777777" w:rsidR="00722373" w:rsidRDefault="000C14D3" w:rsidP="006B19E7">
      <w:pPr>
        <w:rPr>
          <w:rFonts w:cs="Arial"/>
          <w:color w:val="000000"/>
          <w:szCs w:val="20"/>
          <w:lang w:eastAsia="en-AU"/>
        </w:rPr>
      </w:pPr>
      <w:r>
        <w:rPr>
          <w:noProof/>
          <w:lang w:eastAsia="en-AU"/>
        </w:rPr>
        <mc:AlternateContent>
          <mc:Choice Requires="wps">
            <w:drawing>
              <wp:anchor distT="0" distB="0" distL="114300" distR="114300" simplePos="0" relativeHeight="251655680" behindDoc="0" locked="0" layoutInCell="1" allowOverlap="1" wp14:anchorId="405FE2EE" wp14:editId="405FE2EF">
                <wp:simplePos x="0" y="0"/>
                <wp:positionH relativeFrom="column">
                  <wp:posOffset>-66675</wp:posOffset>
                </wp:positionH>
                <wp:positionV relativeFrom="paragraph">
                  <wp:posOffset>252095</wp:posOffset>
                </wp:positionV>
                <wp:extent cx="4870450" cy="168592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0" cy="1685925"/>
                        </a:xfrm>
                        <a:prstGeom prst="rect">
                          <a:avLst/>
                        </a:prstGeom>
                        <a:solidFill>
                          <a:srgbClr val="FFFFFF"/>
                        </a:solidFill>
                        <a:ln w="9525">
                          <a:solidFill>
                            <a:srgbClr val="000000"/>
                          </a:solidFill>
                          <a:miter lim="800000"/>
                          <a:headEnd/>
                          <a:tailEnd/>
                        </a:ln>
                      </wps:spPr>
                      <wps:txbx>
                        <w:txbxContent>
                          <w:p w14:paraId="405FE302" w14:textId="77777777" w:rsidR="00722373" w:rsidRDefault="00722373" w:rsidP="006B19E7"/>
                          <w:p w14:paraId="405FE303" w14:textId="77777777" w:rsidR="00722373" w:rsidRDefault="00722373" w:rsidP="006B19E7"/>
                          <w:p w14:paraId="405FE304" w14:textId="77777777" w:rsidR="00722373" w:rsidRDefault="00722373" w:rsidP="006B19E7">
                            <w:r>
                              <w:t>Signature of Financial Institution Representative</w:t>
                            </w:r>
                          </w:p>
                          <w:p w14:paraId="405FE305" w14:textId="77777777" w:rsidR="00722373" w:rsidRDefault="00722373" w:rsidP="006B19E7"/>
                          <w:p w14:paraId="405FE306" w14:textId="77777777" w:rsidR="00722373" w:rsidRDefault="00722373" w:rsidP="006B19E7">
                            <w:r>
                              <w:t>Name of Financial Institution Representative/Position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05FE2EE" id="_x0000_t202" coordsize="21600,21600" o:spt="202" path="m,l,21600r21600,l21600,xe">
                <v:stroke joinstyle="miter"/>
                <v:path gradientshapeok="t" o:connecttype="rect"/>
              </v:shapetype>
              <v:shape id="Text Box 2" o:spid="_x0000_s1026" type="#_x0000_t202" style="position:absolute;margin-left:-5.25pt;margin-top:19.85pt;width:383.5pt;height:13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">
                <v:textbox>
                  <w:txbxContent>
                    <w:p w14:paraId="405FE302" w14:textId="77777777" w:rsidR="00722373" w:rsidRDefault="00722373" w:rsidP="006B19E7"/>
                    <w:p w14:paraId="405FE303" w14:textId="77777777" w:rsidR="00722373" w:rsidRDefault="00722373" w:rsidP="006B19E7"/>
                    <w:p w14:paraId="405FE304" w14:textId="77777777" w:rsidR="00722373" w:rsidRDefault="00722373" w:rsidP="006B19E7">
                      <w:r>
                        <w:t>Signature of Financial Institution Representative</w:t>
                      </w:r>
                    </w:p>
                    <w:p w14:paraId="405FE305" w14:textId="77777777" w:rsidR="00722373" w:rsidRDefault="00722373" w:rsidP="006B19E7"/>
                    <w:p w14:paraId="405FE306" w14:textId="77777777" w:rsidR="00722373" w:rsidRDefault="00722373" w:rsidP="006B19E7">
                      <w:r>
                        <w:t>Name of Financial Institution Representative/Position</w:t>
                      </w:r>
                    </w:p>
                  </w:txbxContent>
                </v:textbox>
              </v:shape>
            </w:pict>
          </mc:Fallback>
        </mc:AlternateContent>
      </w:r>
      <w:r w:rsidR="00722373">
        <w:rPr>
          <w:rFonts w:cs="Arial"/>
          <w:b/>
          <w:bCs/>
          <w:color w:val="000000"/>
          <w:sz w:val="18"/>
          <w:szCs w:val="18"/>
          <w:lang w:eastAsia="en-AU"/>
        </w:rPr>
        <w:br w:type="page"/>
      </w:r>
      <w:r w:rsidR="00722373" w:rsidRPr="00F57ED3">
        <w:rPr>
          <w:rFonts w:cs="Arial"/>
          <w:b/>
          <w:bCs/>
          <w:color w:val="000000"/>
          <w:sz w:val="18"/>
          <w:szCs w:val="18"/>
          <w:highlight w:val="lightGray"/>
          <w:lang w:eastAsia="en-AU"/>
        </w:rPr>
        <w:lastRenderedPageBreak/>
        <w:t>OPTION 2: SIGNATURE BLOCK (CHOOSE ONE ONLY</w:t>
      </w:r>
      <w:r w:rsidR="0092613D">
        <w:rPr>
          <w:rFonts w:cs="Arial"/>
          <w:b/>
          <w:bCs/>
          <w:color w:val="000000"/>
          <w:sz w:val="18"/>
          <w:szCs w:val="18"/>
          <w:highlight w:val="lightGray"/>
          <w:lang w:eastAsia="en-AU"/>
        </w:rPr>
        <w:t xml:space="preserve">). PLEASE NOTE THAT ELECTRONIC SIGNATURES </w:t>
      </w:r>
      <w:r w:rsidR="00324A2B">
        <w:rPr>
          <w:rFonts w:cs="Arial"/>
          <w:b/>
          <w:bCs/>
          <w:color w:val="000000"/>
          <w:sz w:val="18"/>
          <w:szCs w:val="18"/>
          <w:highlight w:val="lightGray"/>
          <w:lang w:eastAsia="en-AU"/>
        </w:rPr>
        <w:t xml:space="preserve">WILL </w:t>
      </w:r>
      <w:r w:rsidR="0092613D" w:rsidRPr="00324A2B">
        <w:rPr>
          <w:rFonts w:cs="Arial"/>
          <w:b/>
          <w:bCs/>
          <w:color w:val="000000"/>
          <w:sz w:val="18"/>
          <w:szCs w:val="18"/>
          <w:highlight w:val="lightGray"/>
          <w:u w:val="single"/>
          <w:lang w:eastAsia="en-AU"/>
        </w:rPr>
        <w:t>NOT</w:t>
      </w:r>
      <w:r w:rsidR="0092613D">
        <w:rPr>
          <w:rFonts w:cs="Arial"/>
          <w:b/>
          <w:bCs/>
          <w:color w:val="000000"/>
          <w:sz w:val="18"/>
          <w:szCs w:val="18"/>
          <w:highlight w:val="lightGray"/>
          <w:lang w:eastAsia="en-AU"/>
        </w:rPr>
        <w:t xml:space="preserve"> </w:t>
      </w:r>
      <w:r w:rsidR="00324A2B">
        <w:rPr>
          <w:rFonts w:cs="Arial"/>
          <w:b/>
          <w:bCs/>
          <w:color w:val="000000"/>
          <w:sz w:val="18"/>
          <w:szCs w:val="18"/>
          <w:highlight w:val="lightGray"/>
          <w:lang w:eastAsia="en-AU"/>
        </w:rPr>
        <w:t xml:space="preserve">BE </w:t>
      </w:r>
      <w:r w:rsidR="0092613D">
        <w:rPr>
          <w:rFonts w:cs="Arial"/>
          <w:b/>
          <w:bCs/>
          <w:color w:val="000000"/>
          <w:sz w:val="18"/>
          <w:szCs w:val="18"/>
          <w:highlight w:val="lightGray"/>
          <w:lang w:eastAsia="en-AU"/>
        </w:rPr>
        <w:t>ACCEPTED.</w:t>
      </w:r>
    </w:p>
    <w:p w14:paraId="405FE2DC" w14:textId="77777777" w:rsidR="00722373" w:rsidRPr="003574D8" w:rsidRDefault="00722373" w:rsidP="006B19E7">
      <w:pPr>
        <w:autoSpaceDE w:val="0"/>
        <w:autoSpaceDN w:val="0"/>
        <w:adjustRightInd w:val="0"/>
        <w:spacing w:before="360" w:after="360"/>
        <w:rPr>
          <w:rFonts w:cs="Arial"/>
          <w:color w:val="000000"/>
          <w:szCs w:val="20"/>
          <w:lang w:eastAsia="en-AU"/>
        </w:rPr>
      </w:pPr>
      <w:r w:rsidRPr="003574D8">
        <w:rPr>
          <w:rFonts w:cs="Arial"/>
          <w:b/>
          <w:bCs/>
          <w:color w:val="000000"/>
          <w:szCs w:val="20"/>
          <w:lang w:eastAsia="en-AU"/>
        </w:rPr>
        <w:t xml:space="preserve">DATED </w:t>
      </w:r>
      <w:r>
        <w:rPr>
          <w:rFonts w:cs="Arial"/>
          <w:color w:val="000000"/>
          <w:szCs w:val="20"/>
          <w:lang w:eastAsia="en-AU"/>
        </w:rPr>
        <w:t>at…………………………..</w:t>
      </w:r>
      <w:r w:rsidRPr="003574D8">
        <w:rPr>
          <w:rFonts w:cs="Arial"/>
          <w:color w:val="000000"/>
          <w:szCs w:val="20"/>
          <w:lang w:eastAsia="en-AU"/>
        </w:rPr>
        <w:t>this</w:t>
      </w:r>
      <w:r>
        <w:rPr>
          <w:rFonts w:cs="Arial"/>
          <w:color w:val="000000"/>
          <w:szCs w:val="20"/>
          <w:lang w:eastAsia="en-AU"/>
        </w:rPr>
        <w:t>……………</w:t>
      </w:r>
      <w:r w:rsidRPr="003574D8">
        <w:rPr>
          <w:rFonts w:cs="Arial"/>
          <w:color w:val="000000"/>
          <w:szCs w:val="20"/>
          <w:lang w:eastAsia="en-AU"/>
        </w:rPr>
        <w:t>day of</w:t>
      </w:r>
      <w:r>
        <w:rPr>
          <w:rFonts w:cs="Arial"/>
          <w:color w:val="000000"/>
          <w:szCs w:val="20"/>
          <w:lang w:eastAsia="en-AU"/>
        </w:rPr>
        <w:t>……………………20……….</w:t>
      </w:r>
      <w:r>
        <w:rPr>
          <w:rFonts w:cs="Arial"/>
          <w:color w:val="000000"/>
          <w:szCs w:val="20"/>
          <w:lang w:eastAsia="en-AU"/>
        </w:rPr>
        <w:tab/>
      </w:r>
    </w:p>
    <w:p w14:paraId="405FE2DD" w14:textId="77777777" w:rsidR="00722373" w:rsidRPr="003574D8" w:rsidRDefault="00722373" w:rsidP="006B19E7">
      <w:pPr>
        <w:autoSpaceDE w:val="0"/>
        <w:autoSpaceDN w:val="0"/>
        <w:adjustRightInd w:val="0"/>
        <w:rPr>
          <w:rFonts w:cs="Arial"/>
          <w:color w:val="000000"/>
          <w:szCs w:val="20"/>
          <w:lang w:eastAsia="en-AU"/>
        </w:rPr>
      </w:pPr>
      <w:r w:rsidRPr="003574D8">
        <w:rPr>
          <w:rFonts w:cs="Arial"/>
          <w:b/>
          <w:bCs/>
          <w:color w:val="000000"/>
          <w:szCs w:val="20"/>
          <w:lang w:eastAsia="en-AU"/>
        </w:rPr>
        <w:t xml:space="preserve">Executed </w:t>
      </w:r>
      <w:r w:rsidRPr="003574D8">
        <w:rPr>
          <w:rFonts w:cs="Arial"/>
          <w:color w:val="000000"/>
          <w:szCs w:val="20"/>
          <w:lang w:eastAsia="en-AU"/>
        </w:rPr>
        <w:t xml:space="preserve">on behalf of the </w:t>
      </w:r>
      <w:r w:rsidRPr="003574D8">
        <w:rPr>
          <w:rFonts w:cs="Arial"/>
          <w:b/>
          <w:bCs/>
          <w:color w:val="000000"/>
          <w:szCs w:val="20"/>
          <w:lang w:eastAsia="en-AU"/>
        </w:rPr>
        <w:t xml:space="preserve">[Name of Financial Institution] </w:t>
      </w:r>
    </w:p>
    <w:p w14:paraId="405FE2DE" w14:textId="77777777" w:rsidR="00722373" w:rsidRDefault="00722373" w:rsidP="006B19E7">
      <w:pPr>
        <w:rPr>
          <w:rFonts w:cs="Arial"/>
          <w:b/>
          <w:bCs/>
          <w:color w:val="000000"/>
          <w:szCs w:val="20"/>
          <w:lang w:eastAsia="en-AU"/>
        </w:rPr>
      </w:pPr>
      <w:r w:rsidRPr="003574D8">
        <w:rPr>
          <w:rFonts w:cs="Arial"/>
          <w:color w:val="000000"/>
          <w:szCs w:val="20"/>
          <w:lang w:eastAsia="en-AU"/>
        </w:rPr>
        <w:t xml:space="preserve">by its </w:t>
      </w:r>
      <w:r w:rsidRPr="003574D8">
        <w:rPr>
          <w:rFonts w:cs="Arial"/>
          <w:b/>
          <w:bCs/>
          <w:color w:val="000000"/>
          <w:szCs w:val="20"/>
          <w:lang w:eastAsia="en-AU"/>
        </w:rPr>
        <w:t>Attorney</w:t>
      </w:r>
    </w:p>
    <w:p w14:paraId="405FE2DF" w14:textId="77777777" w:rsidR="00722373" w:rsidRDefault="000C14D3" w:rsidP="006B19E7">
      <w:r>
        <w:rPr>
          <w:noProof/>
          <w:lang w:eastAsia="en-AU"/>
        </w:rPr>
        <mc:AlternateContent>
          <mc:Choice Requires="wps">
            <w:drawing>
              <wp:anchor distT="0" distB="0" distL="114300" distR="114300" simplePos="0" relativeHeight="251659776" behindDoc="0" locked="0" layoutInCell="1" allowOverlap="1" wp14:anchorId="405FE2F0" wp14:editId="405FE2F1">
                <wp:simplePos x="0" y="0"/>
                <wp:positionH relativeFrom="column">
                  <wp:posOffset>2752725</wp:posOffset>
                </wp:positionH>
                <wp:positionV relativeFrom="paragraph">
                  <wp:posOffset>80645</wp:posOffset>
                </wp:positionV>
                <wp:extent cx="2828925" cy="939165"/>
                <wp:effectExtent l="0" t="0" r="28575" b="1397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39165"/>
                        </a:xfrm>
                        <a:prstGeom prst="rect">
                          <a:avLst/>
                        </a:prstGeom>
                        <a:solidFill>
                          <a:srgbClr val="FFFFFF"/>
                        </a:solidFill>
                        <a:ln w="9525">
                          <a:solidFill>
                            <a:srgbClr val="000000"/>
                          </a:solidFill>
                          <a:miter lim="800000"/>
                          <a:headEnd/>
                          <a:tailEnd/>
                        </a:ln>
                      </wps:spPr>
                      <wps:txbx>
                        <w:txbxContent>
                          <w:p w14:paraId="405FE307" w14:textId="77777777" w:rsidR="00722373" w:rsidRDefault="00722373" w:rsidP="006B19E7"/>
                          <w:p w14:paraId="405FE308" w14:textId="77777777" w:rsidR="00722373" w:rsidRDefault="00722373" w:rsidP="006B19E7"/>
                          <w:p w14:paraId="405FE309" w14:textId="77777777" w:rsidR="00722373" w:rsidRDefault="00722373" w:rsidP="006B19E7">
                            <w:r>
                              <w:t>Signature of Attorney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5FE2F0" id="Text Box 12" o:spid="_x0000_s1027" type="#_x0000_t202" style="position:absolute;margin-left:216.75pt;margin-top:6.35pt;width:222.75pt;height:7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">
                <v:textbox style="mso-fit-shape-to-text:t">
                  <w:txbxContent>
                    <w:p w14:paraId="405FE307" w14:textId="77777777" w:rsidR="00722373" w:rsidRDefault="00722373" w:rsidP="006B19E7"/>
                    <w:p w14:paraId="405FE308" w14:textId="77777777" w:rsidR="00722373" w:rsidRDefault="00722373" w:rsidP="006B19E7"/>
                    <w:p w14:paraId="405FE309" w14:textId="77777777" w:rsidR="00722373" w:rsidRDefault="00722373" w:rsidP="006B19E7">
                      <w:r>
                        <w:t>Signature of Attorney</w:t>
                      </w:r>
                    </w:p>
                  </w:txbxContent>
                </v:textbox>
              </v:shape>
            </w:pict>
          </mc:Fallback>
        </mc:AlternateContent>
      </w:r>
      <w:r>
        <w:rPr>
          <w:noProof/>
          <w:lang w:eastAsia="en-AU"/>
        </w:rPr>
        <mc:AlternateContent>
          <mc:Choice Requires="wps">
            <w:drawing>
              <wp:anchor distT="0" distB="0" distL="114300" distR="114300" simplePos="0" relativeHeight="251658752" behindDoc="0" locked="0" layoutInCell="1" allowOverlap="1" wp14:anchorId="405FE2F2" wp14:editId="405FE2F3">
                <wp:simplePos x="0" y="0"/>
                <wp:positionH relativeFrom="column">
                  <wp:posOffset>0</wp:posOffset>
                </wp:positionH>
                <wp:positionV relativeFrom="paragraph">
                  <wp:posOffset>80645</wp:posOffset>
                </wp:positionV>
                <wp:extent cx="2632075" cy="939165"/>
                <wp:effectExtent l="0" t="0" r="15875" b="1397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939165"/>
                        </a:xfrm>
                        <a:prstGeom prst="rect">
                          <a:avLst/>
                        </a:prstGeom>
                        <a:solidFill>
                          <a:srgbClr val="FFFFFF"/>
                        </a:solidFill>
                        <a:ln w="9525">
                          <a:solidFill>
                            <a:srgbClr val="000000"/>
                          </a:solidFill>
                          <a:miter lim="800000"/>
                          <a:headEnd/>
                          <a:tailEnd/>
                        </a:ln>
                      </wps:spPr>
                      <wps:txbx>
                        <w:txbxContent>
                          <w:p w14:paraId="405FE30A" w14:textId="77777777" w:rsidR="00722373" w:rsidRDefault="00722373" w:rsidP="006B19E7"/>
                          <w:p w14:paraId="405FE30B" w14:textId="77777777" w:rsidR="00722373" w:rsidRDefault="00722373" w:rsidP="006B19E7"/>
                          <w:p w14:paraId="405FE30C" w14:textId="77777777" w:rsidR="00722373" w:rsidRDefault="00722373" w:rsidP="006B19E7">
                            <w:r>
                              <w:t>Name of Attorney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5FE2F2" id="Text Box 13" o:spid="_x0000_s1028" type="#_x0000_t202" style="position:absolute;margin-left:0;margin-top:6.35pt;width:207.25pt;height:7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">
                <v:textbox style="mso-fit-shape-to-text:t">
                  <w:txbxContent>
                    <w:p w14:paraId="405FE30A" w14:textId="77777777" w:rsidR="00722373" w:rsidRDefault="00722373" w:rsidP="006B19E7"/>
                    <w:p w14:paraId="405FE30B" w14:textId="77777777" w:rsidR="00722373" w:rsidRDefault="00722373" w:rsidP="006B19E7"/>
                    <w:p w14:paraId="405FE30C" w14:textId="77777777" w:rsidR="00722373" w:rsidRDefault="00722373" w:rsidP="006B19E7">
                      <w:r>
                        <w:t>Name of Attorney</w:t>
                      </w:r>
                    </w:p>
                  </w:txbxContent>
                </v:textbox>
              </v:shape>
            </w:pict>
          </mc:Fallback>
        </mc:AlternateContent>
      </w:r>
    </w:p>
    <w:p w14:paraId="405FE2E0" w14:textId="77777777" w:rsidR="00722373" w:rsidRDefault="00722373" w:rsidP="006B19E7"/>
    <w:p w14:paraId="405FE2E1" w14:textId="77777777" w:rsidR="00722373" w:rsidRDefault="00722373" w:rsidP="006B19E7"/>
    <w:p w14:paraId="405FE2E2" w14:textId="77777777" w:rsidR="00722373" w:rsidRDefault="00722373" w:rsidP="006B19E7"/>
    <w:p w14:paraId="405FE2E3" w14:textId="77777777" w:rsidR="00722373" w:rsidRDefault="00722373" w:rsidP="006B19E7"/>
    <w:p w14:paraId="405FE2E4" w14:textId="77777777" w:rsidR="00722373" w:rsidRPr="003574D8" w:rsidRDefault="00722373" w:rsidP="006B19E7">
      <w:pPr>
        <w:tabs>
          <w:tab w:val="left" w:pos="2340"/>
        </w:tabs>
        <w:autoSpaceDE w:val="0"/>
        <w:autoSpaceDN w:val="0"/>
        <w:adjustRightInd w:val="0"/>
        <w:rPr>
          <w:rFonts w:cs="Arial"/>
          <w:color w:val="000000"/>
          <w:szCs w:val="20"/>
          <w:lang w:eastAsia="en-AU"/>
        </w:rPr>
      </w:pPr>
      <w:r w:rsidRPr="003574D8">
        <w:rPr>
          <w:rFonts w:cs="Arial"/>
          <w:color w:val="000000"/>
          <w:szCs w:val="20"/>
          <w:lang w:eastAsia="en-AU"/>
        </w:rPr>
        <w:t xml:space="preserve">who holds the position of </w:t>
      </w:r>
      <w:r w:rsidRPr="003574D8">
        <w:rPr>
          <w:rFonts w:cs="Arial"/>
          <w:b/>
          <w:bCs/>
          <w:color w:val="000000"/>
          <w:szCs w:val="20"/>
          <w:lang w:eastAsia="en-AU"/>
        </w:rPr>
        <w:t xml:space="preserve">Level [x] Attorney </w:t>
      </w:r>
      <w:r w:rsidRPr="003574D8">
        <w:rPr>
          <w:rFonts w:cs="Arial"/>
          <w:color w:val="000000"/>
          <w:szCs w:val="20"/>
          <w:lang w:eastAsia="en-AU"/>
        </w:rPr>
        <w:t xml:space="preserve">by </w:t>
      </w:r>
    </w:p>
    <w:p w14:paraId="405FE2E5" w14:textId="77777777" w:rsidR="00722373" w:rsidRPr="003574D8" w:rsidRDefault="00722373" w:rsidP="006B19E7">
      <w:pPr>
        <w:autoSpaceDE w:val="0"/>
        <w:autoSpaceDN w:val="0"/>
        <w:adjustRightInd w:val="0"/>
        <w:rPr>
          <w:rFonts w:cs="Arial"/>
          <w:color w:val="000000"/>
          <w:szCs w:val="20"/>
          <w:lang w:eastAsia="en-AU"/>
        </w:rPr>
      </w:pPr>
      <w:r w:rsidRPr="003574D8">
        <w:rPr>
          <w:rFonts w:cs="Arial"/>
          <w:b/>
          <w:bCs/>
          <w:color w:val="000000"/>
          <w:szCs w:val="20"/>
          <w:lang w:eastAsia="en-AU"/>
        </w:rPr>
        <w:t xml:space="preserve">Power of Attorney [Power of Attorney Number] </w:t>
      </w:r>
    </w:p>
    <w:p w14:paraId="405FE2E6" w14:textId="77777777" w:rsidR="00722373" w:rsidRPr="003574D8" w:rsidRDefault="00722373" w:rsidP="006B19E7">
      <w:pPr>
        <w:autoSpaceDE w:val="0"/>
        <w:autoSpaceDN w:val="0"/>
        <w:adjustRightInd w:val="0"/>
        <w:rPr>
          <w:rFonts w:cs="Arial"/>
          <w:color w:val="000000"/>
          <w:szCs w:val="20"/>
          <w:lang w:eastAsia="en-AU"/>
        </w:rPr>
      </w:pPr>
      <w:r w:rsidRPr="003574D8">
        <w:rPr>
          <w:rFonts w:cs="Arial"/>
          <w:color w:val="000000"/>
          <w:szCs w:val="20"/>
          <w:lang w:eastAsia="en-AU"/>
        </w:rPr>
        <w:t xml:space="preserve">dated </w:t>
      </w:r>
      <w:r w:rsidRPr="003574D8">
        <w:rPr>
          <w:rFonts w:cs="Arial"/>
          <w:b/>
          <w:bCs/>
          <w:color w:val="000000"/>
          <w:szCs w:val="20"/>
          <w:lang w:eastAsia="en-AU"/>
        </w:rPr>
        <w:t xml:space="preserve">[Date of </w:t>
      </w:r>
      <w:proofErr w:type="spellStart"/>
      <w:r w:rsidRPr="003574D8">
        <w:rPr>
          <w:rFonts w:cs="Arial"/>
          <w:b/>
          <w:bCs/>
          <w:color w:val="000000"/>
          <w:szCs w:val="20"/>
          <w:lang w:eastAsia="en-AU"/>
        </w:rPr>
        <w:t>PoA</w:t>
      </w:r>
      <w:proofErr w:type="spellEnd"/>
      <w:r w:rsidRPr="003574D8">
        <w:rPr>
          <w:rFonts w:cs="Arial"/>
          <w:b/>
          <w:bCs/>
          <w:color w:val="000000"/>
          <w:szCs w:val="20"/>
          <w:lang w:eastAsia="en-AU"/>
        </w:rPr>
        <w:t xml:space="preserve">] </w:t>
      </w:r>
    </w:p>
    <w:p w14:paraId="405FE2E7" w14:textId="77777777" w:rsidR="00722373" w:rsidRPr="003574D8" w:rsidRDefault="00722373" w:rsidP="006B19E7">
      <w:pPr>
        <w:autoSpaceDE w:val="0"/>
        <w:autoSpaceDN w:val="0"/>
        <w:adjustRightInd w:val="0"/>
        <w:rPr>
          <w:rFonts w:cs="Arial"/>
          <w:color w:val="000000"/>
          <w:szCs w:val="20"/>
          <w:lang w:eastAsia="en-AU"/>
        </w:rPr>
      </w:pPr>
      <w:r w:rsidRPr="003574D8">
        <w:rPr>
          <w:rFonts w:cs="Arial"/>
          <w:color w:val="000000"/>
          <w:szCs w:val="20"/>
          <w:lang w:eastAsia="en-AU"/>
        </w:rPr>
        <w:t xml:space="preserve">In the presence of </w:t>
      </w:r>
    </w:p>
    <w:p w14:paraId="405FE2E8" w14:textId="77777777" w:rsidR="00722373" w:rsidRPr="008B2655" w:rsidRDefault="000C14D3" w:rsidP="006B19E7">
      <w:r>
        <w:rPr>
          <w:noProof/>
          <w:lang w:eastAsia="en-AU"/>
        </w:rPr>
        <mc:AlternateContent>
          <mc:Choice Requires="wps">
            <w:drawing>
              <wp:anchor distT="0" distB="0" distL="114300" distR="114300" simplePos="0" relativeHeight="251657728" behindDoc="0" locked="0" layoutInCell="1" allowOverlap="1" wp14:anchorId="405FE2F4" wp14:editId="405FE2F5">
                <wp:simplePos x="0" y="0"/>
                <wp:positionH relativeFrom="column">
                  <wp:posOffset>2752725</wp:posOffset>
                </wp:positionH>
                <wp:positionV relativeFrom="paragraph">
                  <wp:posOffset>182245</wp:posOffset>
                </wp:positionV>
                <wp:extent cx="2828925" cy="939165"/>
                <wp:effectExtent l="0" t="0" r="28575" b="1397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39165"/>
                        </a:xfrm>
                        <a:prstGeom prst="rect">
                          <a:avLst/>
                        </a:prstGeom>
                        <a:solidFill>
                          <a:srgbClr val="FFFFFF"/>
                        </a:solidFill>
                        <a:ln w="9525">
                          <a:solidFill>
                            <a:srgbClr val="000000"/>
                          </a:solidFill>
                          <a:miter lim="800000"/>
                          <a:headEnd/>
                          <a:tailEnd/>
                        </a:ln>
                      </wps:spPr>
                      <wps:txbx>
                        <w:txbxContent>
                          <w:p w14:paraId="405FE30D" w14:textId="77777777" w:rsidR="00722373" w:rsidRDefault="00722373" w:rsidP="006B19E7"/>
                          <w:p w14:paraId="405FE30E" w14:textId="77777777" w:rsidR="00722373" w:rsidRDefault="00722373" w:rsidP="006B19E7"/>
                          <w:p w14:paraId="405FE30F" w14:textId="77777777" w:rsidR="00722373" w:rsidRDefault="00722373" w:rsidP="006B19E7">
                            <w:r>
                              <w:t>Signature of Witness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5FE2F4" id="Text Box 14" o:spid="_x0000_s1029" type="#_x0000_t202" style="position:absolute;margin-left:216.75pt;margin-top:14.35pt;width:222.75pt;height:7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">
                <v:textbox style="mso-fit-shape-to-text:t">
                  <w:txbxContent>
                    <w:p w14:paraId="405FE30D" w14:textId="77777777" w:rsidR="00722373" w:rsidRDefault="00722373" w:rsidP="006B19E7"/>
                    <w:p w14:paraId="405FE30E" w14:textId="77777777" w:rsidR="00722373" w:rsidRDefault="00722373" w:rsidP="006B19E7"/>
                    <w:p w14:paraId="405FE30F" w14:textId="77777777" w:rsidR="00722373" w:rsidRDefault="00722373" w:rsidP="006B19E7">
                      <w:r>
                        <w:t>Signature of Witness</w:t>
                      </w:r>
                    </w:p>
                  </w:txbxContent>
                </v:textbox>
              </v:shape>
            </w:pict>
          </mc:Fallback>
        </mc:AlternateContent>
      </w:r>
      <w:r>
        <w:rPr>
          <w:noProof/>
          <w:lang w:eastAsia="en-AU"/>
        </w:rPr>
        <mc:AlternateContent>
          <mc:Choice Requires="wps">
            <w:drawing>
              <wp:anchor distT="0" distB="0" distL="114300" distR="114300" simplePos="0" relativeHeight="251656704" behindDoc="0" locked="0" layoutInCell="1" allowOverlap="1" wp14:anchorId="405FE2F6" wp14:editId="405FE2F7">
                <wp:simplePos x="0" y="0"/>
                <wp:positionH relativeFrom="column">
                  <wp:posOffset>-59690</wp:posOffset>
                </wp:positionH>
                <wp:positionV relativeFrom="paragraph">
                  <wp:posOffset>190500</wp:posOffset>
                </wp:positionV>
                <wp:extent cx="2689225" cy="939165"/>
                <wp:effectExtent l="0" t="0" r="15875" b="1397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25" cy="939165"/>
                        </a:xfrm>
                        <a:prstGeom prst="rect">
                          <a:avLst/>
                        </a:prstGeom>
                        <a:solidFill>
                          <a:srgbClr val="FFFFFF"/>
                        </a:solidFill>
                        <a:ln w="9525">
                          <a:solidFill>
                            <a:srgbClr val="000000"/>
                          </a:solidFill>
                          <a:miter lim="800000"/>
                          <a:headEnd/>
                          <a:tailEnd/>
                        </a:ln>
                      </wps:spPr>
                      <wps:txbx>
                        <w:txbxContent>
                          <w:p w14:paraId="405FE310" w14:textId="77777777" w:rsidR="00722373" w:rsidRDefault="00722373" w:rsidP="006B19E7"/>
                          <w:p w14:paraId="405FE311" w14:textId="77777777" w:rsidR="00722373" w:rsidRDefault="00722373" w:rsidP="006B19E7"/>
                          <w:p w14:paraId="405FE312" w14:textId="77777777" w:rsidR="00722373" w:rsidRDefault="00722373" w:rsidP="006B19E7">
                            <w:r>
                              <w:t>Name of Witness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5FE2F6" id="Text Box 15" o:spid="_x0000_s1030" type="#_x0000_t202" style="position:absolute;margin-left:-4.7pt;margin-top:15pt;width:211.75pt;height:7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">
                <v:textbox style="mso-fit-shape-to-text:t">
                  <w:txbxContent>
                    <w:p w14:paraId="405FE310" w14:textId="77777777" w:rsidR="00722373" w:rsidRDefault="00722373" w:rsidP="006B19E7"/>
                    <w:p w14:paraId="405FE311" w14:textId="77777777" w:rsidR="00722373" w:rsidRDefault="00722373" w:rsidP="006B19E7"/>
                    <w:p w14:paraId="405FE312" w14:textId="77777777" w:rsidR="00722373" w:rsidRDefault="00722373" w:rsidP="006B19E7">
                      <w:r>
                        <w:t>Name of Witness</w:t>
                      </w:r>
                    </w:p>
                  </w:txbxContent>
                </v:textbox>
              </v:shape>
            </w:pict>
          </mc:Fallback>
        </mc:AlternateContent>
      </w:r>
    </w:p>
    <w:p w14:paraId="405FE2E9" w14:textId="77777777" w:rsidR="00722373" w:rsidRDefault="00722373" w:rsidP="006B19E7"/>
    <w:p w14:paraId="405FE2EA" w14:textId="77777777" w:rsidR="00722373" w:rsidRPr="00D0672F" w:rsidRDefault="00722373" w:rsidP="006B19E7"/>
    <w:p w14:paraId="405FE2EB" w14:textId="77777777" w:rsidR="00722373" w:rsidRPr="00200B20" w:rsidRDefault="00722373" w:rsidP="006B19E7"/>
    <w:p w14:paraId="405FE2EC" w14:textId="77777777" w:rsidR="00722373" w:rsidRDefault="00722373" w:rsidP="006B19E7"/>
    <w:p w14:paraId="405FE2ED" w14:textId="77777777" w:rsidR="00722373" w:rsidRDefault="00722373"/>
    <w:sectPr w:rsidR="00722373" w:rsidSect="00193B79">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FE2FA" w14:textId="77777777" w:rsidR="00722373" w:rsidRDefault="00722373">
      <w:r>
        <w:separator/>
      </w:r>
    </w:p>
  </w:endnote>
  <w:endnote w:type="continuationSeparator" w:id="0">
    <w:p w14:paraId="405FE2FB" w14:textId="77777777" w:rsidR="00722373" w:rsidRDefault="0072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E2FF" w14:textId="218B65BB" w:rsidR="000C14D3" w:rsidRDefault="00F74043">
    <w:pPr>
      <w:pStyle w:val="Footer"/>
    </w:pPr>
    <w:r>
      <w:t xml:space="preserve">&lt;&lt;REMOVE THIS </w:t>
    </w:r>
    <w:proofErr w:type="gramStart"/>
    <w:r>
      <w:t xml:space="preserve">FOOTER  </w:t>
    </w:r>
    <w:r w:rsidR="00EA0669">
      <w:t>Department</w:t>
    </w:r>
    <w:proofErr w:type="gramEnd"/>
    <w:r w:rsidR="00EA0669">
      <w:t xml:space="preserve"> of Environment, Science and Innovation</w:t>
    </w:r>
    <w:r w:rsidR="000C14D3">
      <w:tab/>
    </w:r>
    <w:r>
      <w:t xml:space="preserve"> </w:t>
    </w:r>
    <w:r w:rsidR="00833A6F">
      <w:t>13 FEB 2024</w:t>
    </w:r>
    <w:r>
      <w:t>&gt;&gt;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FE2F8" w14:textId="77777777" w:rsidR="00722373" w:rsidRDefault="00722373">
      <w:r>
        <w:separator/>
      </w:r>
    </w:p>
  </w:footnote>
  <w:footnote w:type="continuationSeparator" w:id="0">
    <w:p w14:paraId="405FE2F9" w14:textId="77777777" w:rsidR="00722373" w:rsidRDefault="00722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E2FD" w14:textId="384E7D0F" w:rsidR="00722373" w:rsidRDefault="00F74043">
    <w:pPr>
      <w:pStyle w:val="Header"/>
    </w:pPr>
    <w:r>
      <w:t>&lt;&lt;REMOVE THIS HEADER&gt;&gt;</w:t>
    </w:r>
    <w:r w:rsidR="00722373">
      <w:t xml:space="preserve">PLEASE NOTE: This template has been prepared by the </w:t>
    </w:r>
    <w:r w:rsidR="00EA0669">
      <w:t xml:space="preserve">Department of Environment, </w:t>
    </w:r>
    <w:proofErr w:type="gramStart"/>
    <w:r w:rsidR="00EA0669">
      <w:t>Science</w:t>
    </w:r>
    <w:proofErr w:type="gramEnd"/>
    <w:r w:rsidR="00EA0669">
      <w:t xml:space="preserve"> and Innovation</w:t>
    </w:r>
    <w:r w:rsidR="00722373">
      <w:t xml:space="preserve"> (</w:t>
    </w:r>
    <w:r w:rsidR="00EA0669">
      <w:t>DESI</w:t>
    </w:r>
    <w:r w:rsidR="00722373">
      <w:t xml:space="preserve">). The following text is required to be inserted into a bank guarantee for financial assurance which is given under the </w:t>
    </w:r>
    <w:r w:rsidR="00722373" w:rsidRPr="006332C5">
      <w:rPr>
        <w:i/>
      </w:rPr>
      <w:t>Environmental Protection Act 1994</w:t>
    </w:r>
    <w:r w:rsidR="00722373">
      <w:t>. This text should be removed on completion of the template. The guarantee must be presented on letterhead of the relevant financial institution.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E300" w14:textId="535E5C51" w:rsidR="00324A2B" w:rsidRDefault="00183122">
    <w:pPr>
      <w:pStyle w:val="Header"/>
    </w:pPr>
    <w:r>
      <w:rPr>
        <w:noProof/>
        <w:lang w:eastAsia="en-AU"/>
      </w:rPr>
      <w:drawing>
        <wp:anchor distT="0" distB="0" distL="114300" distR="114300" simplePos="0" relativeHeight="251658240" behindDoc="1" locked="0" layoutInCell="1" allowOverlap="1" wp14:anchorId="4DA13584" wp14:editId="69F23352">
          <wp:simplePos x="0" y="0"/>
          <wp:positionH relativeFrom="page">
            <wp:align>right</wp:align>
          </wp:positionH>
          <wp:positionV relativeFrom="page">
            <wp:align>top</wp:align>
          </wp:positionV>
          <wp:extent cx="7559675" cy="10691495"/>
          <wp:effectExtent l="0" t="0" r="317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4027"/>
    <w:multiLevelType w:val="multilevel"/>
    <w:tmpl w:val="F104DE7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tabs>
          <w:tab w:val="num" w:pos="851"/>
        </w:tabs>
        <w:ind w:left="851" w:hanging="284"/>
      </w:pPr>
      <w:rPr>
        <w:rFonts w:cs="Times New Roman" w:hint="default"/>
      </w:rPr>
    </w:lvl>
    <w:lvl w:ilvl="2">
      <w:start w:val="1"/>
      <w:numFmt w:val="bullet"/>
      <w:lvlText w:val="­"/>
      <w:lvlJc w:val="left"/>
      <w:pPr>
        <w:tabs>
          <w:tab w:val="num" w:pos="1134"/>
        </w:tabs>
        <w:ind w:left="1134" w:hanging="283"/>
      </w:pPr>
      <w:rPr>
        <w:rFonts w:ascii="Arial" w:hAnsi="Aria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40A776AA"/>
    <w:multiLevelType w:val="hybridMultilevel"/>
    <w:tmpl w:val="66C05A18"/>
    <w:lvl w:ilvl="0" w:tplc="7DEEB9C8">
      <w:start w:val="1"/>
      <w:numFmt w:val="decimal"/>
      <w:lvlText w:val="%1."/>
      <w:lvlJc w:val="left"/>
      <w:pPr>
        <w:tabs>
          <w:tab w:val="num" w:pos="567"/>
        </w:tabs>
        <w:ind w:left="567" w:hanging="567"/>
      </w:pPr>
      <w:rPr>
        <w:rFonts w:cs="Times New Roman" w:hint="default"/>
      </w:rPr>
    </w:lvl>
    <w:lvl w:ilvl="1" w:tplc="C8AC2C72" w:tentative="1">
      <w:start w:val="1"/>
      <w:numFmt w:val="lowerLetter"/>
      <w:lvlText w:val="%2."/>
      <w:lvlJc w:val="left"/>
      <w:pPr>
        <w:tabs>
          <w:tab w:val="num" w:pos="1440"/>
        </w:tabs>
        <w:ind w:left="1440" w:hanging="360"/>
      </w:pPr>
      <w:rPr>
        <w:rFonts w:cs="Times New Roman"/>
      </w:rPr>
    </w:lvl>
    <w:lvl w:ilvl="2" w:tplc="7778ADF0" w:tentative="1">
      <w:start w:val="1"/>
      <w:numFmt w:val="lowerRoman"/>
      <w:lvlText w:val="%3."/>
      <w:lvlJc w:val="right"/>
      <w:pPr>
        <w:tabs>
          <w:tab w:val="num" w:pos="2160"/>
        </w:tabs>
        <w:ind w:left="2160" w:hanging="180"/>
      </w:pPr>
      <w:rPr>
        <w:rFonts w:cs="Times New Roman"/>
      </w:rPr>
    </w:lvl>
    <w:lvl w:ilvl="3" w:tplc="7846B5EA" w:tentative="1">
      <w:start w:val="1"/>
      <w:numFmt w:val="decimal"/>
      <w:lvlText w:val="%4."/>
      <w:lvlJc w:val="left"/>
      <w:pPr>
        <w:tabs>
          <w:tab w:val="num" w:pos="2880"/>
        </w:tabs>
        <w:ind w:left="2880" w:hanging="360"/>
      </w:pPr>
      <w:rPr>
        <w:rFonts w:cs="Times New Roman"/>
      </w:rPr>
    </w:lvl>
    <w:lvl w:ilvl="4" w:tplc="64044D24" w:tentative="1">
      <w:start w:val="1"/>
      <w:numFmt w:val="lowerLetter"/>
      <w:lvlText w:val="%5."/>
      <w:lvlJc w:val="left"/>
      <w:pPr>
        <w:tabs>
          <w:tab w:val="num" w:pos="3600"/>
        </w:tabs>
        <w:ind w:left="3600" w:hanging="360"/>
      </w:pPr>
      <w:rPr>
        <w:rFonts w:cs="Times New Roman"/>
      </w:rPr>
    </w:lvl>
    <w:lvl w:ilvl="5" w:tplc="E6246FD4" w:tentative="1">
      <w:start w:val="1"/>
      <w:numFmt w:val="lowerRoman"/>
      <w:lvlText w:val="%6."/>
      <w:lvlJc w:val="right"/>
      <w:pPr>
        <w:tabs>
          <w:tab w:val="num" w:pos="4320"/>
        </w:tabs>
        <w:ind w:left="4320" w:hanging="180"/>
      </w:pPr>
      <w:rPr>
        <w:rFonts w:cs="Times New Roman"/>
      </w:rPr>
    </w:lvl>
    <w:lvl w:ilvl="6" w:tplc="B630F662" w:tentative="1">
      <w:start w:val="1"/>
      <w:numFmt w:val="decimal"/>
      <w:lvlText w:val="%7."/>
      <w:lvlJc w:val="left"/>
      <w:pPr>
        <w:tabs>
          <w:tab w:val="num" w:pos="5040"/>
        </w:tabs>
        <w:ind w:left="5040" w:hanging="360"/>
      </w:pPr>
      <w:rPr>
        <w:rFonts w:cs="Times New Roman"/>
      </w:rPr>
    </w:lvl>
    <w:lvl w:ilvl="7" w:tplc="BDBA425A" w:tentative="1">
      <w:start w:val="1"/>
      <w:numFmt w:val="lowerLetter"/>
      <w:lvlText w:val="%8."/>
      <w:lvlJc w:val="left"/>
      <w:pPr>
        <w:tabs>
          <w:tab w:val="num" w:pos="5760"/>
        </w:tabs>
        <w:ind w:left="5760" w:hanging="360"/>
      </w:pPr>
      <w:rPr>
        <w:rFonts w:cs="Times New Roman"/>
      </w:rPr>
    </w:lvl>
    <w:lvl w:ilvl="8" w:tplc="D94AA53A" w:tentative="1">
      <w:start w:val="1"/>
      <w:numFmt w:val="lowerRoman"/>
      <w:lvlText w:val="%9."/>
      <w:lvlJc w:val="right"/>
      <w:pPr>
        <w:tabs>
          <w:tab w:val="num" w:pos="6480"/>
        </w:tabs>
        <w:ind w:left="6480" w:hanging="180"/>
      </w:pPr>
      <w:rPr>
        <w:rFonts w:cs="Times New Roman"/>
      </w:rPr>
    </w:lvl>
  </w:abstractNum>
  <w:abstractNum w:abstractNumId="2" w15:restartNumberingAfterBreak="0">
    <w:nsid w:val="6C024E66"/>
    <w:multiLevelType w:val="multilevel"/>
    <w:tmpl w:val="B106AF1A"/>
    <w:lvl w:ilvl="0">
      <w:start w:val="1"/>
      <w:numFmt w:val="lowerLetter"/>
      <w:lvlText w:val="(%1)"/>
      <w:lvlJc w:val="left"/>
      <w:pPr>
        <w:tabs>
          <w:tab w:val="num" w:pos="1134"/>
        </w:tabs>
        <w:ind w:left="1134" w:hanging="567"/>
      </w:pPr>
      <w:rPr>
        <w:rFonts w:cs="Times New Roman" w:hint="default"/>
      </w:rPr>
    </w:lvl>
    <w:lvl w:ilvl="1">
      <w:start w:val="1"/>
      <w:numFmt w:val="bullet"/>
      <w:lvlText w:val="­"/>
      <w:lvlJc w:val="left"/>
      <w:pPr>
        <w:tabs>
          <w:tab w:val="num" w:pos="1417"/>
        </w:tabs>
        <w:ind w:left="1417" w:hanging="283"/>
      </w:pPr>
      <w:rPr>
        <w:rFonts w:ascii="Courier New" w:hAnsi="Courier New" w:hint="default"/>
      </w:rPr>
    </w:lvl>
    <w:lvl w:ilvl="2">
      <w:start w:val="1"/>
      <w:numFmt w:val="bullet"/>
      <w:lvlText w:val=""/>
      <w:lvlJc w:val="left"/>
      <w:pPr>
        <w:tabs>
          <w:tab w:val="num" w:pos="1984"/>
        </w:tabs>
        <w:ind w:left="1984" w:hanging="283"/>
      </w:pPr>
      <w:rPr>
        <w:rFonts w:ascii="Wingdings" w:hAnsi="Wingding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num w:numId="1" w16cid:durableId="2066639448">
    <w:abstractNumId w:val="0"/>
  </w:num>
  <w:num w:numId="2" w16cid:durableId="1166242284">
    <w:abstractNumId w:val="1"/>
  </w:num>
  <w:num w:numId="3" w16cid:durableId="21216029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 Sharpe">
    <w15:presenceInfo w15:providerId="AD" w15:userId="S::Lauren.Sharpe@des.qld.gov.au::239a6cd2-d5e5-4297-911a-d185d4fa4c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E7"/>
    <w:rsid w:val="00090A72"/>
    <w:rsid w:val="000A04B5"/>
    <w:rsid w:val="000C14D3"/>
    <w:rsid w:val="0010083C"/>
    <w:rsid w:val="00112E75"/>
    <w:rsid w:val="00183122"/>
    <w:rsid w:val="00193B79"/>
    <w:rsid w:val="00200B20"/>
    <w:rsid w:val="002C1BB3"/>
    <w:rsid w:val="0031277A"/>
    <w:rsid w:val="00324A2B"/>
    <w:rsid w:val="003328C0"/>
    <w:rsid w:val="003574D8"/>
    <w:rsid w:val="003E7092"/>
    <w:rsid w:val="004D76C6"/>
    <w:rsid w:val="0053139B"/>
    <w:rsid w:val="005B379D"/>
    <w:rsid w:val="006271E6"/>
    <w:rsid w:val="006332C5"/>
    <w:rsid w:val="006B19E7"/>
    <w:rsid w:val="006C5D69"/>
    <w:rsid w:val="006C7D75"/>
    <w:rsid w:val="006D0A69"/>
    <w:rsid w:val="00705703"/>
    <w:rsid w:val="00714B48"/>
    <w:rsid w:val="00722373"/>
    <w:rsid w:val="0076244A"/>
    <w:rsid w:val="00797D0E"/>
    <w:rsid w:val="00833A6F"/>
    <w:rsid w:val="008B2655"/>
    <w:rsid w:val="008C1163"/>
    <w:rsid w:val="0092613D"/>
    <w:rsid w:val="0098481C"/>
    <w:rsid w:val="009900EB"/>
    <w:rsid w:val="009956B1"/>
    <w:rsid w:val="00A804D9"/>
    <w:rsid w:val="00AA0EEF"/>
    <w:rsid w:val="00AE7563"/>
    <w:rsid w:val="00BB68E5"/>
    <w:rsid w:val="00C669E5"/>
    <w:rsid w:val="00C75499"/>
    <w:rsid w:val="00CC37EF"/>
    <w:rsid w:val="00D0672F"/>
    <w:rsid w:val="00EA0669"/>
    <w:rsid w:val="00F05868"/>
    <w:rsid w:val="00F57ED3"/>
    <w:rsid w:val="00F740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30721"/>
    <o:shapelayout v:ext="edit">
      <o:idmap v:ext="edit" data="1"/>
    </o:shapelayout>
  </w:shapeDefaults>
  <w:decimalSymbol w:val="."/>
  <w:listSeparator w:val=","/>
  <w14:docId w14:val="405FE2B8"/>
  <w15:docId w15:val="{FF7A30DC-35D8-4143-B31F-CE8DF9E6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9E7"/>
    <w:pPr>
      <w:spacing w:before="120" w:after="120" w:line="280" w:lineRule="exact"/>
    </w:pPr>
    <w:rPr>
      <w:rFonts w:ascii="Arial" w:eastAsia="Times New Roman" w:hAnsi="Arial"/>
      <w:sz w:val="20"/>
      <w:szCs w:val="24"/>
      <w:lang w:eastAsia="en-US"/>
    </w:rPr>
  </w:style>
  <w:style w:type="paragraph" w:styleId="Heading1">
    <w:name w:val="heading 1"/>
    <w:basedOn w:val="Normal"/>
    <w:next w:val="Normal"/>
    <w:link w:val="Heading1Char"/>
    <w:autoRedefine/>
    <w:uiPriority w:val="99"/>
    <w:qFormat/>
    <w:rsid w:val="008C1163"/>
    <w:pPr>
      <w:keepNext/>
      <w:widowControl w:val="0"/>
      <w:spacing w:before="240"/>
      <w:jc w:val="center"/>
      <w:outlineLvl w:val="0"/>
      <w:pPrChange w:id="0" w:author="Lauren Sharpe" w:date="2024-02-13T14:57:00Z">
        <w:pPr>
          <w:keepNext/>
          <w:widowControl w:val="0"/>
          <w:spacing w:before="240" w:after="120" w:line="280" w:lineRule="exact"/>
          <w:jc w:val="center"/>
          <w:outlineLvl w:val="0"/>
        </w:pPr>
      </w:pPrChange>
    </w:pPr>
    <w:rPr>
      <w:b/>
      <w:bCs/>
      <w:sz w:val="28"/>
      <w:szCs w:val="28"/>
      <w:rPrChange w:id="0" w:author="Lauren Sharpe" w:date="2024-02-13T14:57:00Z">
        <w:rPr>
          <w:rFonts w:ascii="Arial" w:hAnsi="Arial"/>
          <w:b/>
          <w:bCs/>
          <w:sz w:val="28"/>
          <w:szCs w:val="28"/>
          <w:lang w:val="en-AU"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1163"/>
    <w:rPr>
      <w:rFonts w:ascii="Arial" w:eastAsia="Times New Roman" w:hAnsi="Arial"/>
      <w:b/>
      <w:bCs/>
      <w:sz w:val="28"/>
      <w:szCs w:val="28"/>
      <w:lang w:eastAsia="en-US"/>
    </w:rPr>
  </w:style>
  <w:style w:type="character" w:styleId="CommentReference">
    <w:name w:val="annotation reference"/>
    <w:basedOn w:val="DefaultParagraphFont"/>
    <w:uiPriority w:val="99"/>
    <w:semiHidden/>
    <w:rsid w:val="000A04B5"/>
    <w:rPr>
      <w:rFonts w:cs="Times New Roman"/>
      <w:sz w:val="16"/>
      <w:szCs w:val="16"/>
    </w:rPr>
  </w:style>
  <w:style w:type="paragraph" w:styleId="CommentText">
    <w:name w:val="annotation text"/>
    <w:basedOn w:val="Normal"/>
    <w:link w:val="CommentTextChar"/>
    <w:uiPriority w:val="99"/>
    <w:semiHidden/>
    <w:rsid w:val="000A04B5"/>
    <w:rPr>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0A04B5"/>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eastAsia="en-US"/>
    </w:rPr>
  </w:style>
  <w:style w:type="paragraph" w:styleId="BalloonText">
    <w:name w:val="Balloon Text"/>
    <w:basedOn w:val="Normal"/>
    <w:link w:val="BalloonTextChar"/>
    <w:uiPriority w:val="99"/>
    <w:semiHidden/>
    <w:rsid w:val="000A04B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paragraph" w:styleId="Header">
    <w:name w:val="header"/>
    <w:basedOn w:val="Normal"/>
    <w:link w:val="HeaderChar"/>
    <w:uiPriority w:val="99"/>
    <w:rsid w:val="00C75499"/>
    <w:pPr>
      <w:tabs>
        <w:tab w:val="center" w:pos="4153"/>
        <w:tab w:val="right" w:pos="8306"/>
      </w:tabs>
    </w:pPr>
  </w:style>
  <w:style w:type="character" w:customStyle="1" w:styleId="HeaderChar">
    <w:name w:val="Header Char"/>
    <w:basedOn w:val="DefaultParagraphFont"/>
    <w:link w:val="Header"/>
    <w:uiPriority w:val="99"/>
    <w:semiHidden/>
    <w:rsid w:val="00E90B76"/>
    <w:rPr>
      <w:rFonts w:ascii="Arial" w:eastAsia="Times New Roman" w:hAnsi="Arial"/>
      <w:sz w:val="20"/>
      <w:szCs w:val="24"/>
      <w:lang w:eastAsia="en-US"/>
    </w:rPr>
  </w:style>
  <w:style w:type="paragraph" w:styleId="Footer">
    <w:name w:val="footer"/>
    <w:basedOn w:val="Normal"/>
    <w:link w:val="FooterChar"/>
    <w:uiPriority w:val="99"/>
    <w:rsid w:val="00C75499"/>
    <w:pPr>
      <w:tabs>
        <w:tab w:val="center" w:pos="4153"/>
        <w:tab w:val="right" w:pos="8306"/>
      </w:tabs>
    </w:pPr>
  </w:style>
  <w:style w:type="character" w:customStyle="1" w:styleId="FooterChar">
    <w:name w:val="Footer Char"/>
    <w:basedOn w:val="DefaultParagraphFont"/>
    <w:link w:val="Footer"/>
    <w:uiPriority w:val="99"/>
    <w:semiHidden/>
    <w:rsid w:val="00E90B76"/>
    <w:rPr>
      <w:rFonts w:ascii="Arial" w:eastAsia="Times New Roman" w:hAnsi="Arial"/>
      <w:sz w:val="20"/>
      <w:szCs w:val="24"/>
      <w:lang w:eastAsia="en-US"/>
    </w:rPr>
  </w:style>
  <w:style w:type="paragraph" w:styleId="Revision">
    <w:name w:val="Revision"/>
    <w:hidden/>
    <w:uiPriority w:val="99"/>
    <w:semiHidden/>
    <w:rsid w:val="00AA0EEF"/>
    <w:rPr>
      <w:rFonts w:ascii="Arial" w:eastAsia="Times New Roman" w:hAnsi="Arial"/>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&lt;&lt;REMOVE THIS HEADER&gt;&gt;PLEASE NOTE: This template has been prepared by the Department of Environment and Science (DES). The following text is required to be inserted into a bank guarantee for financial assurance which is given under the Environmental Protection Act 1994. This text should be removed on completion of the template. The guarantee must be presented on letterhead of the relevant financial institution.</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viewCycle xmlns="a6eb6d0f-3f21-4dd7-afed-8d5f3983301e" xsi:nil="true"/>
    <eDRMSReference xmlns="a6eb6d0f-3f21-4dd7-afed-8d5f3983301e" xsi:nil="true"/>
    <ReviewDate xmlns="a6eb6d0f-3f21-4dd7-afed-8d5f3983301e">2026-02-12T14:00:00+00:00</ReviewDate>
    <LastReviewed xmlns="a6eb6d0f-3f21-4dd7-afed-8d5f3983301e">2024-02-12T14:00:00+00:00</LastReviewed>
    <CTS_x002d_MECSReference xmlns="a6eb6d0f-3f21-4dd7-afed-8d5f3983301e" xsi:nil="true"/>
    <InternetPresenceType xmlns="a6eb6d0f-3f21-4dd7-afed-8d5f3983301e">3</InternetPresenceType>
    <DocumentType xmlns="a6eb6d0f-3f21-4dd7-afed-8d5f3983301e">19</DocumentType>
    <Theme xmlns="a6eb6d0f-3f21-4dd7-afed-8d5f3983301e">131</Theme>
    <Status xmlns="a6eb6d0f-3f21-4dd7-afed-8d5f3983301e">1</Status>
    <DocumentVersion xmlns="a6eb6d0f-3f21-4dd7-afed-8d5f3983301e">1.03</DocumentVersion>
    <Description0 xmlns="a6eb6d0f-3f21-4dd7-afed-8d5f3983301e">This template text is required to be inserted into a bank guarantee for financial assurance which is given under the Environmental Protection Act 1994. The guarantee must be presented on letterhead of the relevant financial institution.</Description0>
    <BusLevelChoice xmlns="a6eb6d0f-3f21-4dd7-afed-8d5f3983301e">ESR</BusLevelChoice>
    <BusinessAreaUnit xmlns="a6eb6d0f-3f21-4dd7-afed-8d5f3983301e">40</BusinessAreaUnit>
    <Old_x002d_PR_x002d_Reference xmlns="a6eb6d0f-3f21-4dd7-afed-8d5f3983301e" xsi:nil="true"/>
    <FileReference xmlns="a6eb6d0f-3f21-4dd7-afed-8d5f3983301e" xsi:nil="true"/>
    <Legislation xmlns="a6eb6d0f-3f21-4dd7-afed-8d5f3983301e">
      <Value>31</Value>
    </Legislation>
    <Comment xmlns="a6eb6d0f-3f21-4dd7-afed-8d5f3983301e" xsi:nil="true"/>
    <EndorsedDate xmlns="a6eb6d0f-3f21-4dd7-afed-8d5f3983301e">2013-05-30T14:00:00+00:00</EndorsedDate>
    <_dlc_DocId xmlns="36c4576f-a6df-4ec9-86f2-9e3472ddee8f">POLICY-7-1980</_dlc_DocId>
    <_dlc_DocIdUrl xmlns="36c4576f-a6df-4ec9-86f2-9e3472ddee8f">
      <Url>https://itpqld.sharepoint.com/sites/SPO-DAF-ITP-IM-IS/PR/_layouts/15/DocIdRedir.aspx?ID=POLICY-7-1980</Url>
      <Description>POLICY-7-1980</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DC1881E8E57E440B5442997B1E6197C" ma:contentTypeVersion="66" ma:contentTypeDescription="Create a new document." ma:contentTypeScope="" ma:versionID="ec3897ee5a7f1110b35918f8f5c67697">
  <xsd:schema xmlns:xsd="http://www.w3.org/2001/XMLSchema" xmlns:xs="http://www.w3.org/2001/XMLSchema" xmlns:p="http://schemas.microsoft.com/office/2006/metadata/properties" xmlns:ns2="ffa88937-8c80-4647-b2a3-226160ca7cbc" xmlns:ns3="0c447575-dabd-4842-abcd-e0abcafd9620" targetNamespace="http://schemas.microsoft.com/office/2006/metadata/properties" ma:root="true" ma:fieldsID="8e091b8c029a57b34a58dd46d5b7e602" ns2:_="" ns3:_="">
    <xsd:import namespace="ffa88937-8c80-4647-b2a3-226160ca7cbc"/>
    <xsd:import namespace="0c447575-dabd-4842-abcd-e0abcafd9620"/>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8937-8c80-4647-b2a3-226160ca7cbc" elementFormDefault="qualified">
    <xsd:import namespace="http://schemas.microsoft.com/office/2006/documentManagement/types"/>
    <xsd:import namespace="http://schemas.microsoft.com/office/infopath/2007/PartnerControls"/>
    <xsd:element name="Description0" ma:index="2" nillable="true" ma:displayName="Subject" ma:internalName="Description0">
      <xsd:simpleType>
        <xsd:restriction base="dms:Note">
          <xsd:maxLength value="255"/>
        </xsd:restriction>
      </xsd:simpleType>
    </xsd:element>
    <xsd:element name="DocumentType" ma:index="4" ma:displayName="DocumentType" ma:list="{f11545de-c2e8-449c-b91f-842f1f97ebc7}" ma:internalName="DocumentType" ma:readOnly="false" ma:showField="Title">
      <xsd:simpleType>
        <xsd:restriction base="dms:Lookup"/>
      </xsd:simpleType>
    </xsd:element>
    <xsd:element name="Status" ma:index="5" ma:displayName="Status" ma:list="{13cc12ef-ec1b-4d22-b304-f658c7e693df}"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percentage="FALSE">
      <xsd:simpleType>
        <xsd:restriction base="dms:Number">
          <xsd:maxInclusive value="999"/>
        </xsd:restriction>
      </xsd:simpleType>
    </xsd:element>
    <xsd:element name="Theme" ma:index="7" ma:displayName="Theme" ma:list="{9de441b1-1f9a-4611-9ffe-93377bb497ec}"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xsd:simpleType>
        <xsd:restriction base="dms:DateTime"/>
      </xsd:simpleType>
    </xsd:element>
    <xsd:element name="LastReviewed" ma:index="10" ma:displayName="LastReviewed" ma:format="DateOnly" ma:internalName="LastReviewed">
      <xsd:simpleType>
        <xsd:restriction base="dms:DateTime"/>
      </xsd:simpleType>
    </xsd:element>
    <xsd:element name="ReviewDate" ma:index="11" ma:displayName="NextReviewDue" ma:format="DateOnly" ma:internalName="ReviewDate">
      <xsd:simpleType>
        <xsd:restriction base="dms:DateTime"/>
      </xsd:simpleType>
    </xsd:element>
    <xsd:element name="ReviewCycle" ma:index="12" nillable="true" ma:displayName="ReviewCycle" ma:description="Prescribed duration for review of document" ma:format="Dropdown" ma:internalName="ReviewCycl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f1c4abbe-fa6a-4a38-9839-70766a4a84ea}" ma:internalName="InternetPresenceType" ma:readOnly="false" ma:showField="Title">
      <xsd:simpleType>
        <xsd:restriction base="dms:Lookup"/>
      </xsd:simpleType>
    </xsd:element>
    <xsd:element name="BusLevelChoice" ma:index="14" ma:displayName="BusinessArea" ma:format="Dropdown" ma:internalName="BusLevelChoic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IHL"/>
          <xsd:enumeration value="IMP"/>
          <xsd:enumeration value="ITP"/>
          <xsd:enumeration value="LTP"/>
          <xsd:enumeration value="LND"/>
          <xsd:enumeration value="MIN"/>
          <xsd:enumeration value="NCS"/>
          <xsd:enumeration value="NRC"/>
          <xsd:enumeration value="NTP"/>
          <xsd:enumeration value="ORR"/>
          <xsd:enumeration value="OSW"/>
          <xsd:enumeration value="QPW"/>
          <xsd:enumeration value="QRIC"/>
          <xsd:enumeration value="SIG"/>
          <xsd:enumeration value="SLM"/>
          <xsd:enumeration value="UWS"/>
          <xsd:enumeration value="VAL"/>
          <xsd:enumeration value="VEG"/>
          <xsd:enumeration value="WSS"/>
          <xsd:enumeration value="WTM"/>
        </xsd:restriction>
      </xsd:simpleType>
    </xsd:element>
    <xsd:element name="BusinessAreaUnit" ma:index="15" nillable="true" ma:displayName="BusinessAreaSubUnit" ma:list="{bb1c5714-725d-426b-98e3-8442a4d103ba}"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ternalName="Old_x002d_PR_x002d_Reference">
      <xsd:simpleType>
        <xsd:restriction base="dms:Text">
          <xsd:maxLength value="255"/>
        </xsd:restriction>
      </xsd:simpleType>
    </xsd:element>
    <xsd:element name="Legislation" ma:index="17" nillable="true" ma:displayName="Legislation" ma:description="Select the primary authoritative acts" ma:list="{9a3badb8-59ca-4f82-826a-1b5b472f963f}"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xsd:simpleType>
        <xsd:restriction base="dms:Text">
          <xsd:maxLength value="255"/>
        </xsd:restriction>
      </xsd:simpleType>
    </xsd:element>
    <xsd:element name="eDRMSReference" ma:index="19" nillable="true" ma:displayName="eDocsReference" ma:decimals="0" ma:internalName="eDRMSReference" ma:percentage="FALSE">
      <xsd:simpleType>
        <xsd:restriction base="dms:Number"/>
      </xsd:simpleType>
    </xsd:element>
    <xsd:element name="CTS_x002d_MECSReference" ma:index="20" nillable="true" ma:displayName="CTS-MECSReference" ma:internalName="CTS_x002d_MECSReference">
      <xsd:simpleType>
        <xsd:restriction base="dms:Text">
          <xsd:maxLength value="255"/>
        </xsd:restriction>
      </xsd:simpleType>
    </xsd:element>
    <xsd:element name="Comment" ma:index="21" nillable="true" ma:displayName="Comment" ma:description="Do not use this field - to be retired" ma:internalName="Comment">
      <xsd:simpleType>
        <xsd:restriction base="dms:Text">
          <xsd:maxLength value="1"/>
        </xsd:restriction>
      </xsd:simpleType>
    </xsd:element>
  </xsd:schema>
  <xsd:schema xmlns:xsd="http://www.w3.org/2001/XMLSchema" xmlns:xs="http://www.w3.org/2001/XMLSchema" xmlns:dms="http://schemas.microsoft.com/office/2006/documentManagement/types" xmlns:pc="http://schemas.microsoft.com/office/infopath/2007/PartnerControls" targetNamespace="0c447575-dabd-4842-abcd-e0abcafd9620"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04D4CC-850B-45EC-AD69-46A8460C0C71}">
  <ds:schemaRefs>
    <ds:schemaRef ds:uri="http://schemas.microsoft.com/office/2006/metadata/properties"/>
    <ds:schemaRef ds:uri="http://schemas.microsoft.com/office/infopath/2007/PartnerControls"/>
    <ds:schemaRef ds:uri="ffa88937-8c80-4647-b2a3-226160ca7cbc"/>
    <ds:schemaRef ds:uri="0c447575-dabd-4842-abcd-e0abcafd9620"/>
  </ds:schemaRefs>
</ds:datastoreItem>
</file>

<file path=customXml/itemProps3.xml><?xml version="1.0" encoding="utf-8"?>
<ds:datastoreItem xmlns:ds="http://schemas.openxmlformats.org/officeDocument/2006/customXml" ds:itemID="{6AA66102-1633-43E9-BE4C-69812435254C}">
  <ds:schemaRefs>
    <ds:schemaRef ds:uri="http://schemas.openxmlformats.org/officeDocument/2006/bibliography"/>
  </ds:schemaRefs>
</ds:datastoreItem>
</file>

<file path=customXml/itemProps4.xml><?xml version="1.0" encoding="utf-8"?>
<ds:datastoreItem xmlns:ds="http://schemas.openxmlformats.org/officeDocument/2006/customXml" ds:itemID="{3AB483DF-76D6-4293-861E-880A18989096}">
  <ds:schemaRefs>
    <ds:schemaRef ds:uri="http://schemas.microsoft.com/sharepoint/v3/contenttype/forms"/>
  </ds:schemaRefs>
</ds:datastoreItem>
</file>

<file path=customXml/itemProps5.xml><?xml version="1.0" encoding="utf-8"?>
<ds:datastoreItem xmlns:ds="http://schemas.openxmlformats.org/officeDocument/2006/customXml" ds:itemID="{C55017FA-FA0E-42BF-82BA-8CF7C4699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8937-8c80-4647-b2a3-226160ca7cbc"/>
    <ds:schemaRef ds:uri="0c447575-dabd-4842-abcd-e0abcafd9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3C5A0BE-528B-4D09-9893-F2D26F3352FC}"/>
</file>

<file path=customXml/itemProps7.xml><?xml version="1.0" encoding="utf-8"?>
<ds:datastoreItem xmlns:ds="http://schemas.openxmlformats.org/officeDocument/2006/customXml" ds:itemID="{C55C3E4D-F127-48A6-81F3-4E032EAC06A3}"/>
</file>

<file path=docProps/app.xml><?xml version="1.0" encoding="utf-8"?>
<Properties xmlns="http://schemas.openxmlformats.org/officeDocument/2006/extended-properties" xmlns:vt="http://schemas.openxmlformats.org/officeDocument/2006/docPropsVTypes">
  <Template>Normal.dotm</Template>
  <TotalTime>5</TotalTime>
  <Pages>3</Pages>
  <Words>931</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Pro-forma for financial institution's undertaking (Pro-forma for bank guarantee for financial assurance)</vt:lpstr>
    </vt:vector>
  </TitlesOfParts>
  <Company>EHP</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for financial institution's undertaking (Pro-forma for bank guarantee for financial assurance)</dc:title>
  <dc:subject>This template has been prepared by the Department of Environment and Heritage Protection. The following text is required to be inserted into a bank guarantee for financial assurance which is given under the Environmental Protection Act 1994. The guarantee must be presented on letterhead of the relevant financial institution.</dc:subject>
  <dc:creator>Department of Environment, Science and Innovation</dc:creator>
  <cp:keywords>pro-forma; proforma; financial institution; undertaking; financial assurance; FA; bank guarantee; environmentally relevant activity; ERA; environmental authority; EA; petroleum; gas; mining; geothermal;</cp:keywords>
  <cp:lastModifiedBy>Lauren Sharpe</cp:lastModifiedBy>
  <cp:revision>5</cp:revision>
  <dcterms:created xsi:type="dcterms:W3CDTF">2024-02-13T02:05:00Z</dcterms:created>
  <dcterms:modified xsi:type="dcterms:W3CDTF">2024-02-13T04:58:00Z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ItemGuid">
    <vt:lpwstr>face3973-a51c-43ca-8fd7-2f3bfc5710b3</vt:lpwstr>
  </property>
</Properties>
</file>